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57379" w14:textId="58A4504A" w:rsidR="00E2675D" w:rsidRPr="00AE4ECA" w:rsidRDefault="00030F9D" w:rsidP="002522B2">
      <w:pPr>
        <w:ind w:left="216" w:hanging="216"/>
        <w:jc w:val="both"/>
        <w:rPr>
          <w:rFonts w:asciiTheme="minorHAnsi" w:hAnsiTheme="minorHAnsi" w:cstheme="minorHAnsi"/>
          <w:sz w:val="22"/>
          <w:szCs w:val="22"/>
        </w:rPr>
      </w:pPr>
      <w:r w:rsidRPr="00AE4ECA">
        <w:rPr>
          <w:rFonts w:asciiTheme="minorHAnsi" w:hAnsiTheme="minorHAnsi" w:cstheme="minorHAnsi"/>
          <w:b/>
          <w:sz w:val="22"/>
          <w:szCs w:val="22"/>
        </w:rPr>
        <w:t xml:space="preserve">Due </w:t>
      </w:r>
      <w:r w:rsidR="00D27C9C">
        <w:rPr>
          <w:rFonts w:asciiTheme="minorHAnsi" w:hAnsiTheme="minorHAnsi" w:cstheme="minorHAnsi"/>
          <w:b/>
          <w:sz w:val="22"/>
          <w:szCs w:val="22"/>
        </w:rPr>
        <w:t>Sunday</w:t>
      </w:r>
      <w:r w:rsidR="002D5163">
        <w:rPr>
          <w:rFonts w:asciiTheme="minorHAnsi" w:hAnsiTheme="minorHAnsi" w:cstheme="minorHAnsi"/>
          <w:b/>
          <w:sz w:val="22"/>
          <w:szCs w:val="22"/>
        </w:rPr>
        <w:t xml:space="preserve"> </w:t>
      </w:r>
      <w:r w:rsidR="00373DE5">
        <w:rPr>
          <w:rFonts w:asciiTheme="minorHAnsi" w:hAnsiTheme="minorHAnsi" w:cstheme="minorHAnsi"/>
          <w:b/>
          <w:sz w:val="22"/>
          <w:szCs w:val="22"/>
        </w:rPr>
        <w:t>O</w:t>
      </w:r>
      <w:r w:rsidR="00D27C9C">
        <w:rPr>
          <w:rFonts w:asciiTheme="minorHAnsi" w:hAnsiTheme="minorHAnsi" w:cstheme="minorHAnsi"/>
          <w:b/>
          <w:sz w:val="22"/>
          <w:szCs w:val="22"/>
        </w:rPr>
        <w:t>ctober</w:t>
      </w:r>
      <w:r w:rsidR="002D5163">
        <w:rPr>
          <w:rFonts w:asciiTheme="minorHAnsi" w:hAnsiTheme="minorHAnsi" w:cstheme="minorHAnsi"/>
          <w:b/>
          <w:sz w:val="22"/>
          <w:szCs w:val="22"/>
        </w:rPr>
        <w:t xml:space="preserve"> </w:t>
      </w:r>
      <w:r w:rsidR="00D27C9C">
        <w:rPr>
          <w:rFonts w:asciiTheme="minorHAnsi" w:hAnsiTheme="minorHAnsi" w:cstheme="minorHAnsi"/>
          <w:b/>
          <w:sz w:val="22"/>
          <w:szCs w:val="22"/>
        </w:rPr>
        <w:t>6</w:t>
      </w:r>
      <w:r w:rsidR="00E2675D" w:rsidRPr="00AE4ECA">
        <w:rPr>
          <w:rFonts w:asciiTheme="minorHAnsi" w:hAnsiTheme="minorHAnsi" w:cstheme="minorHAnsi"/>
          <w:b/>
          <w:sz w:val="22"/>
          <w:szCs w:val="22"/>
        </w:rPr>
        <w:t>,</w:t>
      </w:r>
      <w:r w:rsidR="00BF61D1" w:rsidRPr="00AE4ECA">
        <w:rPr>
          <w:rFonts w:asciiTheme="minorHAnsi" w:hAnsiTheme="minorHAnsi" w:cstheme="minorHAnsi"/>
          <w:b/>
          <w:sz w:val="22"/>
          <w:szCs w:val="22"/>
        </w:rPr>
        <w:t xml:space="preserve"> 201</w:t>
      </w:r>
      <w:r w:rsidR="00D27C9C">
        <w:rPr>
          <w:rFonts w:asciiTheme="minorHAnsi" w:hAnsiTheme="minorHAnsi" w:cstheme="minorHAnsi"/>
          <w:b/>
          <w:sz w:val="22"/>
          <w:szCs w:val="22"/>
        </w:rPr>
        <w:t>9</w:t>
      </w:r>
      <w:r w:rsidR="008D2717" w:rsidRPr="00AE4ECA">
        <w:rPr>
          <w:rFonts w:asciiTheme="minorHAnsi" w:hAnsiTheme="minorHAnsi" w:cstheme="minorHAnsi"/>
          <w:b/>
          <w:sz w:val="22"/>
          <w:szCs w:val="22"/>
        </w:rPr>
        <w:t xml:space="preserve">      </w:t>
      </w:r>
      <w:r w:rsidR="00974EC9" w:rsidRPr="00AE4ECA">
        <w:rPr>
          <w:rFonts w:asciiTheme="minorHAnsi" w:hAnsiTheme="minorHAnsi" w:cstheme="minorHAnsi"/>
          <w:b/>
          <w:sz w:val="22"/>
          <w:szCs w:val="22"/>
        </w:rPr>
        <w:t xml:space="preserve">                                                                     </w:t>
      </w:r>
      <w:r w:rsidR="005D3241" w:rsidRPr="00AE4ECA">
        <w:rPr>
          <w:rFonts w:asciiTheme="minorHAnsi" w:hAnsiTheme="minorHAnsi" w:cstheme="minorHAnsi"/>
          <w:sz w:val="22"/>
          <w:szCs w:val="22"/>
        </w:rPr>
        <w:t xml:space="preserve">             </w:t>
      </w:r>
      <w:r w:rsidR="002522B2">
        <w:rPr>
          <w:rFonts w:asciiTheme="minorHAnsi" w:hAnsiTheme="minorHAnsi" w:cstheme="minorHAnsi"/>
          <w:sz w:val="22"/>
          <w:szCs w:val="22"/>
        </w:rPr>
        <w:t xml:space="preserve">                   ~</w:t>
      </w:r>
      <w:r w:rsidR="00523E84">
        <w:rPr>
          <w:rFonts w:asciiTheme="minorHAnsi" w:hAnsiTheme="minorHAnsi" w:cstheme="minorHAnsi"/>
          <w:sz w:val="22"/>
          <w:szCs w:val="22"/>
        </w:rPr>
        <w:t>90</w:t>
      </w:r>
      <w:r w:rsidR="00A16613">
        <w:rPr>
          <w:rFonts w:asciiTheme="minorHAnsi" w:hAnsiTheme="minorHAnsi" w:cstheme="minorHAnsi"/>
          <w:sz w:val="22"/>
          <w:szCs w:val="22"/>
        </w:rPr>
        <w:t xml:space="preserve"> </w:t>
      </w:r>
      <w:r w:rsidR="00E2675D" w:rsidRPr="00AE4ECA">
        <w:rPr>
          <w:rFonts w:asciiTheme="minorHAnsi" w:hAnsiTheme="minorHAnsi" w:cstheme="minorHAnsi"/>
          <w:sz w:val="22"/>
          <w:szCs w:val="22"/>
        </w:rPr>
        <w:t>min</w:t>
      </w:r>
    </w:p>
    <w:p w14:paraId="5278CDF8" w14:textId="37A66346" w:rsidR="005D3241" w:rsidRPr="00AE4ECA" w:rsidRDefault="00D27C9C" w:rsidP="008B539B">
      <w:pPr>
        <w:spacing w:before="120"/>
        <w:ind w:left="216" w:hanging="216"/>
        <w:jc w:val="both"/>
        <w:rPr>
          <w:rFonts w:asciiTheme="minorHAnsi" w:hAnsiTheme="minorHAnsi" w:cstheme="minorHAnsi"/>
          <w:sz w:val="22"/>
          <w:szCs w:val="22"/>
        </w:rPr>
      </w:pPr>
      <w:r>
        <w:rPr>
          <w:rFonts w:asciiTheme="minorHAnsi" w:hAnsiTheme="minorHAnsi" w:cstheme="minorHAnsi"/>
          <w:sz w:val="22"/>
          <w:szCs w:val="22"/>
        </w:rPr>
        <w:t>1</w:t>
      </w:r>
      <w:r w:rsidR="00BF61D1" w:rsidRPr="00AE4ECA">
        <w:rPr>
          <w:rFonts w:asciiTheme="minorHAnsi" w:hAnsiTheme="minorHAnsi" w:cstheme="minorHAnsi"/>
          <w:sz w:val="22"/>
          <w:szCs w:val="22"/>
        </w:rPr>
        <w:t>. (10</w:t>
      </w:r>
      <w:r w:rsidR="00030F9D" w:rsidRPr="00AE4ECA">
        <w:rPr>
          <w:rFonts w:asciiTheme="minorHAnsi" w:hAnsiTheme="minorHAnsi" w:cstheme="minorHAnsi"/>
          <w:sz w:val="22"/>
          <w:szCs w:val="22"/>
        </w:rPr>
        <w:t xml:space="preserve"> pts, 15</w:t>
      </w:r>
      <w:r w:rsidR="009830BB" w:rsidRPr="00AE4ECA">
        <w:rPr>
          <w:rFonts w:asciiTheme="minorHAnsi" w:hAnsiTheme="minorHAnsi" w:cstheme="minorHAnsi"/>
          <w:sz w:val="22"/>
          <w:szCs w:val="22"/>
        </w:rPr>
        <w:t xml:space="preserve"> min) The regulation of th</w:t>
      </w:r>
      <w:r w:rsidR="00C21528" w:rsidRPr="00AE4ECA">
        <w:rPr>
          <w:rFonts w:asciiTheme="minorHAnsi" w:hAnsiTheme="minorHAnsi" w:cstheme="minorHAnsi"/>
          <w:sz w:val="22"/>
          <w:szCs w:val="22"/>
        </w:rPr>
        <w:t xml:space="preserve">e oxygen affinity of Hb </w:t>
      </w:r>
      <w:r w:rsidR="009830BB" w:rsidRPr="00AE4ECA">
        <w:rPr>
          <w:rFonts w:asciiTheme="minorHAnsi" w:hAnsiTheme="minorHAnsi" w:cstheme="minorHAnsi"/>
          <w:sz w:val="22"/>
          <w:szCs w:val="22"/>
        </w:rPr>
        <w:t xml:space="preserve">by </w:t>
      </w:r>
      <w:proofErr w:type="spellStart"/>
      <w:r w:rsidR="009830BB" w:rsidRPr="00AE4ECA">
        <w:rPr>
          <w:rFonts w:asciiTheme="minorHAnsi" w:hAnsiTheme="minorHAnsi" w:cstheme="minorHAnsi"/>
          <w:sz w:val="22"/>
          <w:szCs w:val="22"/>
        </w:rPr>
        <w:t>bisphosphoglycerate</w:t>
      </w:r>
      <w:proofErr w:type="spellEnd"/>
      <w:r w:rsidR="009830BB" w:rsidRPr="00AE4ECA">
        <w:rPr>
          <w:rFonts w:asciiTheme="minorHAnsi" w:hAnsiTheme="minorHAnsi" w:cstheme="minorHAnsi"/>
          <w:sz w:val="22"/>
          <w:szCs w:val="22"/>
        </w:rPr>
        <w:t xml:space="preserve"> (BPG) is important in adaptation of oxygen delivery at high altitudes.  </w:t>
      </w:r>
    </w:p>
    <w:p w14:paraId="7F827669" w14:textId="58D2DEDC" w:rsidR="00B0466E" w:rsidRPr="00AE4ECA" w:rsidRDefault="005D3241" w:rsidP="00974EC9">
      <w:pPr>
        <w:ind w:left="504" w:hanging="216"/>
        <w:jc w:val="both"/>
        <w:rPr>
          <w:rFonts w:asciiTheme="minorHAnsi" w:hAnsiTheme="minorHAnsi" w:cstheme="minorHAnsi"/>
          <w:sz w:val="22"/>
          <w:szCs w:val="22"/>
        </w:rPr>
      </w:pPr>
      <w:proofErr w:type="spellStart"/>
      <w:r w:rsidRPr="00AE4ECA">
        <w:rPr>
          <w:rFonts w:asciiTheme="minorHAnsi" w:hAnsiTheme="minorHAnsi" w:cstheme="minorHAnsi"/>
          <w:sz w:val="22"/>
          <w:szCs w:val="22"/>
        </w:rPr>
        <w:t>i</w:t>
      </w:r>
      <w:proofErr w:type="spellEnd"/>
      <w:r w:rsidRPr="00AE4ECA">
        <w:rPr>
          <w:rFonts w:asciiTheme="minorHAnsi" w:hAnsiTheme="minorHAnsi" w:cstheme="minorHAnsi"/>
          <w:sz w:val="22"/>
          <w:szCs w:val="22"/>
        </w:rPr>
        <w:t>) Open th</w:t>
      </w:r>
      <w:r w:rsidR="008E0793" w:rsidRPr="00AE4ECA">
        <w:rPr>
          <w:rFonts w:asciiTheme="minorHAnsi" w:hAnsiTheme="minorHAnsi" w:cstheme="minorHAnsi"/>
          <w:sz w:val="22"/>
          <w:szCs w:val="22"/>
        </w:rPr>
        <w:t xml:space="preserve">e </w:t>
      </w:r>
      <w:proofErr w:type="spellStart"/>
      <w:r w:rsidR="008E0793" w:rsidRPr="00AE4ECA">
        <w:rPr>
          <w:rFonts w:asciiTheme="minorHAnsi" w:hAnsiTheme="minorHAnsi" w:cstheme="minorHAnsi"/>
          <w:sz w:val="22"/>
          <w:szCs w:val="22"/>
        </w:rPr>
        <w:t>Jmol</w:t>
      </w:r>
      <w:proofErr w:type="spellEnd"/>
      <w:r w:rsidR="008E0793" w:rsidRPr="00AE4ECA">
        <w:rPr>
          <w:rFonts w:asciiTheme="minorHAnsi" w:hAnsiTheme="minorHAnsi" w:cstheme="minorHAnsi"/>
          <w:sz w:val="22"/>
          <w:szCs w:val="22"/>
        </w:rPr>
        <w:t xml:space="preserve"> page for this question</w:t>
      </w:r>
      <w:r w:rsidRPr="00AE4ECA">
        <w:rPr>
          <w:rFonts w:asciiTheme="minorHAnsi" w:hAnsiTheme="minorHAnsi" w:cstheme="minorHAnsi"/>
          <w:sz w:val="22"/>
          <w:szCs w:val="22"/>
        </w:rPr>
        <w:t xml:space="preserve">.  The structure of deoxy hemoglobin with BPG bound is shown on the left.  The structure of oxy-hemoglobin is shown on the right.  In the deoxy structure, measure the distance between the two NE2 atoms on the histidine residues that contact the BPG (shown in </w:t>
      </w:r>
      <w:proofErr w:type="spellStart"/>
      <w:r w:rsidRPr="00AE4ECA">
        <w:rPr>
          <w:rFonts w:asciiTheme="minorHAnsi" w:hAnsiTheme="minorHAnsi" w:cstheme="minorHAnsi"/>
          <w:sz w:val="22"/>
          <w:szCs w:val="22"/>
        </w:rPr>
        <w:t>spacefill</w:t>
      </w:r>
      <w:proofErr w:type="spellEnd"/>
      <w:r w:rsidRPr="00AE4ECA">
        <w:rPr>
          <w:rFonts w:asciiTheme="minorHAnsi" w:hAnsiTheme="minorHAnsi" w:cstheme="minorHAnsi"/>
          <w:sz w:val="22"/>
          <w:szCs w:val="22"/>
        </w:rPr>
        <w:t xml:space="preserve">).  </w:t>
      </w:r>
      <w:r w:rsidR="00607A2C" w:rsidRPr="00AE4ECA">
        <w:rPr>
          <w:rFonts w:asciiTheme="minorHAnsi" w:hAnsiTheme="minorHAnsi" w:cstheme="minorHAnsi"/>
          <w:sz w:val="22"/>
          <w:szCs w:val="22"/>
        </w:rPr>
        <w:t xml:space="preserve">You can highlight the two atoms on each histidine by checking the “His” box.  </w:t>
      </w:r>
      <w:r w:rsidRPr="00AE4ECA">
        <w:rPr>
          <w:rFonts w:asciiTheme="minorHAnsi" w:hAnsiTheme="minorHAnsi" w:cstheme="minorHAnsi"/>
          <w:sz w:val="22"/>
          <w:szCs w:val="22"/>
        </w:rPr>
        <w:t>What is t</w:t>
      </w:r>
      <w:r w:rsidR="008E4E95" w:rsidRPr="00AE4ECA">
        <w:rPr>
          <w:rFonts w:asciiTheme="minorHAnsi" w:hAnsiTheme="minorHAnsi" w:cstheme="minorHAnsi"/>
          <w:sz w:val="22"/>
          <w:szCs w:val="22"/>
        </w:rPr>
        <w:t>his distance? (2</w:t>
      </w:r>
      <w:r w:rsidRPr="00AE4ECA">
        <w:rPr>
          <w:rFonts w:asciiTheme="minorHAnsi" w:hAnsiTheme="minorHAnsi" w:cstheme="minorHAnsi"/>
          <w:sz w:val="22"/>
          <w:szCs w:val="22"/>
        </w:rPr>
        <w:t xml:space="preserve"> pt</w:t>
      </w:r>
      <w:r w:rsidR="008E4E95" w:rsidRPr="00AE4ECA">
        <w:rPr>
          <w:rFonts w:asciiTheme="minorHAnsi" w:hAnsiTheme="minorHAnsi" w:cstheme="minorHAnsi"/>
          <w:sz w:val="22"/>
          <w:szCs w:val="22"/>
        </w:rPr>
        <w:t>s</w:t>
      </w:r>
      <w:r w:rsidRPr="00AE4ECA">
        <w:rPr>
          <w:rFonts w:asciiTheme="minorHAnsi" w:hAnsiTheme="minorHAnsi" w:cstheme="minorHAnsi"/>
          <w:sz w:val="22"/>
          <w:szCs w:val="22"/>
        </w:rPr>
        <w:t>)</w:t>
      </w:r>
    </w:p>
    <w:p w14:paraId="364B1062" w14:textId="77777777" w:rsidR="00D27C9C" w:rsidRDefault="005D3241" w:rsidP="00974EC9">
      <w:pPr>
        <w:ind w:left="504" w:hanging="216"/>
        <w:jc w:val="both"/>
        <w:rPr>
          <w:rFonts w:asciiTheme="minorHAnsi" w:hAnsiTheme="minorHAnsi" w:cstheme="minorHAnsi"/>
          <w:sz w:val="22"/>
          <w:szCs w:val="22"/>
        </w:rPr>
      </w:pPr>
      <w:r w:rsidRPr="00AE4ECA">
        <w:rPr>
          <w:rFonts w:asciiTheme="minorHAnsi" w:hAnsiTheme="minorHAnsi" w:cstheme="minorHAnsi"/>
          <w:sz w:val="22"/>
          <w:szCs w:val="22"/>
        </w:rPr>
        <w:t xml:space="preserve">ii) Now measure the size of the potential BPG binding pocket on oxy-hemoglobin by measuring the distance between the two NZ atoms on the lysine residues.  </w:t>
      </w:r>
      <w:r w:rsidR="00607A2C" w:rsidRPr="00AE4ECA">
        <w:rPr>
          <w:rFonts w:asciiTheme="minorHAnsi" w:hAnsiTheme="minorHAnsi" w:cstheme="minorHAnsi"/>
          <w:sz w:val="22"/>
          <w:szCs w:val="22"/>
        </w:rPr>
        <w:t xml:space="preserve">You can highlight the two atoms on each lysine by checking the “Lys” box. </w:t>
      </w:r>
    </w:p>
    <w:p w14:paraId="4B0599BF" w14:textId="704554CC" w:rsidR="005D3241" w:rsidRPr="00AE4ECA" w:rsidRDefault="00D27C9C" w:rsidP="00974EC9">
      <w:pPr>
        <w:ind w:left="504" w:hanging="216"/>
        <w:jc w:val="both"/>
        <w:rPr>
          <w:rFonts w:asciiTheme="minorHAnsi" w:hAnsiTheme="minorHAnsi" w:cstheme="minorHAnsi"/>
          <w:sz w:val="22"/>
          <w:szCs w:val="22"/>
        </w:rPr>
      </w:pPr>
      <w:r>
        <w:rPr>
          <w:rFonts w:asciiTheme="minorHAnsi" w:hAnsiTheme="minorHAnsi" w:cstheme="minorHAnsi"/>
          <w:sz w:val="22"/>
          <w:szCs w:val="22"/>
        </w:rPr>
        <w:t xml:space="preserve">iii) </w:t>
      </w:r>
      <w:r w:rsidR="005325D0">
        <w:rPr>
          <w:rFonts w:asciiTheme="minorHAnsi" w:hAnsiTheme="minorHAnsi" w:cstheme="minorHAnsi"/>
          <w:sz w:val="22"/>
          <w:szCs w:val="22"/>
        </w:rPr>
        <w:t>Discuss w</w:t>
      </w:r>
      <w:r w:rsidR="005D3241" w:rsidRPr="00AE4ECA">
        <w:rPr>
          <w:rFonts w:asciiTheme="minorHAnsi" w:hAnsiTheme="minorHAnsi" w:cstheme="minorHAnsi"/>
          <w:sz w:val="22"/>
          <w:szCs w:val="22"/>
        </w:rPr>
        <w:t xml:space="preserve">hy BPG </w:t>
      </w:r>
      <w:r w:rsidR="005325D0">
        <w:rPr>
          <w:rFonts w:asciiTheme="minorHAnsi" w:hAnsiTheme="minorHAnsi" w:cstheme="minorHAnsi"/>
          <w:sz w:val="22"/>
          <w:szCs w:val="22"/>
        </w:rPr>
        <w:t xml:space="preserve">cannot </w:t>
      </w:r>
      <w:r w:rsidR="005D3241" w:rsidRPr="00AE4ECA">
        <w:rPr>
          <w:rFonts w:asciiTheme="minorHAnsi" w:hAnsiTheme="minorHAnsi" w:cstheme="minorHAnsi"/>
          <w:sz w:val="22"/>
          <w:szCs w:val="22"/>
        </w:rPr>
        <w:t>bind to oxygenated hemoglobin</w:t>
      </w:r>
      <w:r>
        <w:rPr>
          <w:rFonts w:asciiTheme="minorHAnsi" w:hAnsiTheme="minorHAnsi" w:cstheme="minorHAnsi"/>
          <w:sz w:val="22"/>
          <w:szCs w:val="22"/>
        </w:rPr>
        <w:t xml:space="preserve"> </w:t>
      </w:r>
      <w:r w:rsidR="005D3241" w:rsidRPr="00AE4ECA">
        <w:rPr>
          <w:rFonts w:asciiTheme="minorHAnsi" w:hAnsiTheme="minorHAnsi" w:cstheme="minorHAnsi"/>
          <w:sz w:val="22"/>
          <w:szCs w:val="22"/>
        </w:rPr>
        <w:t>(2 pts)</w:t>
      </w:r>
      <w:r>
        <w:rPr>
          <w:rFonts w:asciiTheme="minorHAnsi" w:hAnsiTheme="minorHAnsi" w:cstheme="minorHAnsi"/>
          <w:sz w:val="22"/>
          <w:szCs w:val="22"/>
        </w:rPr>
        <w:t>.</w:t>
      </w:r>
    </w:p>
    <w:p w14:paraId="5365027F" w14:textId="2ED319AF" w:rsidR="00BF61D1" w:rsidRDefault="00BF61D1" w:rsidP="00C21528">
      <w:pPr>
        <w:ind w:left="504" w:hanging="216"/>
        <w:jc w:val="both"/>
        <w:rPr>
          <w:rFonts w:asciiTheme="minorHAnsi" w:hAnsiTheme="minorHAnsi" w:cstheme="minorHAnsi"/>
          <w:sz w:val="22"/>
          <w:szCs w:val="22"/>
        </w:rPr>
      </w:pPr>
      <w:r w:rsidRPr="00AE4ECA">
        <w:rPr>
          <w:rFonts w:asciiTheme="minorHAnsi" w:hAnsiTheme="minorHAnsi" w:cstheme="minorHAnsi"/>
          <w:sz w:val="22"/>
          <w:szCs w:val="22"/>
        </w:rPr>
        <w:t>iv</w:t>
      </w:r>
      <w:r w:rsidR="005D3241" w:rsidRPr="00AE4ECA">
        <w:rPr>
          <w:rFonts w:asciiTheme="minorHAnsi" w:hAnsiTheme="minorHAnsi" w:cstheme="minorHAnsi"/>
          <w:sz w:val="22"/>
          <w:szCs w:val="22"/>
        </w:rPr>
        <w:t>) If His145</w:t>
      </w:r>
      <w:r w:rsidR="009830BB" w:rsidRPr="00AE4ECA">
        <w:rPr>
          <w:rFonts w:asciiTheme="minorHAnsi" w:hAnsiTheme="minorHAnsi" w:cstheme="minorHAnsi"/>
          <w:sz w:val="22"/>
          <w:szCs w:val="22"/>
        </w:rPr>
        <w:t xml:space="preserve"> on the </w:t>
      </w:r>
      <w:r w:rsidR="009830BB" w:rsidRPr="00AE4ECA">
        <w:rPr>
          <w:rFonts w:asciiTheme="minorHAnsi" w:hAnsiTheme="minorHAnsi" w:cstheme="minorHAnsi"/>
          <w:sz w:val="22"/>
          <w:szCs w:val="22"/>
        </w:rPr>
        <w:sym w:font="Symbol" w:char="F062"/>
      </w:r>
      <w:r w:rsidR="009830BB" w:rsidRPr="00AE4ECA">
        <w:rPr>
          <w:rFonts w:asciiTheme="minorHAnsi" w:hAnsiTheme="minorHAnsi" w:cstheme="minorHAnsi"/>
          <w:sz w:val="22"/>
          <w:szCs w:val="22"/>
        </w:rPr>
        <w:t>-chains of hemoglobin were replaced by aspartic acid would it be necessary to have much higher, or much lower, BPG level to achieve the same effect on</w:t>
      </w:r>
      <w:r w:rsidR="005D3241" w:rsidRPr="00AE4ECA">
        <w:rPr>
          <w:rFonts w:asciiTheme="minorHAnsi" w:hAnsiTheme="minorHAnsi" w:cstheme="minorHAnsi"/>
          <w:sz w:val="22"/>
          <w:szCs w:val="22"/>
        </w:rPr>
        <w:t xml:space="preserve"> oxygen delivery. Why?  [His 145</w:t>
      </w:r>
      <w:r w:rsidR="009830BB" w:rsidRPr="00AE4ECA">
        <w:rPr>
          <w:rFonts w:asciiTheme="minorHAnsi" w:hAnsiTheme="minorHAnsi" w:cstheme="minorHAnsi"/>
          <w:sz w:val="22"/>
          <w:szCs w:val="22"/>
        </w:rPr>
        <w:t xml:space="preserve"> is one of the His residues from the </w:t>
      </w:r>
      <w:r w:rsidR="009830BB" w:rsidRPr="00AE4ECA">
        <w:rPr>
          <w:rFonts w:asciiTheme="minorHAnsi" w:hAnsiTheme="minorHAnsi" w:cstheme="minorHAnsi"/>
          <w:sz w:val="22"/>
          <w:szCs w:val="22"/>
        </w:rPr>
        <w:sym w:font="Symbol" w:char="F062"/>
      </w:r>
      <w:r w:rsidR="009830BB" w:rsidRPr="00AE4ECA">
        <w:rPr>
          <w:rFonts w:asciiTheme="minorHAnsi" w:hAnsiTheme="minorHAnsi" w:cstheme="minorHAnsi"/>
          <w:sz w:val="22"/>
          <w:szCs w:val="22"/>
        </w:rPr>
        <w:t>-chain that is shown in the diagram of the BPG - h</w:t>
      </w:r>
      <w:r w:rsidR="005D3241" w:rsidRPr="00AE4ECA">
        <w:rPr>
          <w:rFonts w:asciiTheme="minorHAnsi" w:hAnsiTheme="minorHAnsi" w:cstheme="minorHAnsi"/>
          <w:sz w:val="22"/>
          <w:szCs w:val="22"/>
        </w:rPr>
        <w:t xml:space="preserve">emoglobin complex in lecture 13, it is also the histidine whose atoms are highlighted on the left </w:t>
      </w:r>
      <w:proofErr w:type="spellStart"/>
      <w:r w:rsidR="005D3241" w:rsidRPr="00AE4ECA">
        <w:rPr>
          <w:rFonts w:asciiTheme="minorHAnsi" w:hAnsiTheme="minorHAnsi" w:cstheme="minorHAnsi"/>
          <w:sz w:val="22"/>
          <w:szCs w:val="22"/>
        </w:rPr>
        <w:t>Jmol</w:t>
      </w:r>
      <w:proofErr w:type="spellEnd"/>
      <w:r w:rsidR="005D3241" w:rsidRPr="00AE4ECA">
        <w:rPr>
          <w:rFonts w:asciiTheme="minorHAnsi" w:hAnsiTheme="minorHAnsi" w:cstheme="minorHAnsi"/>
          <w:sz w:val="22"/>
          <w:szCs w:val="22"/>
        </w:rPr>
        <w:t xml:space="preserve"> page when you click “His”</w:t>
      </w:r>
      <w:r w:rsidR="009830BB" w:rsidRPr="00AE4ECA">
        <w:rPr>
          <w:rFonts w:asciiTheme="minorHAnsi" w:hAnsiTheme="minorHAnsi" w:cstheme="minorHAnsi"/>
          <w:sz w:val="22"/>
          <w:szCs w:val="22"/>
        </w:rPr>
        <w:t>]</w:t>
      </w:r>
      <w:r w:rsidR="005D3241" w:rsidRPr="00AE4ECA">
        <w:rPr>
          <w:rFonts w:asciiTheme="minorHAnsi" w:hAnsiTheme="minorHAnsi" w:cstheme="minorHAnsi"/>
          <w:sz w:val="22"/>
          <w:szCs w:val="22"/>
        </w:rPr>
        <w:t>. (4 pts)</w:t>
      </w:r>
    </w:p>
    <w:p w14:paraId="738D26E9" w14:textId="091ABEC5" w:rsidR="00D27C9C" w:rsidRDefault="00D27C9C" w:rsidP="00C21528">
      <w:pPr>
        <w:ind w:left="504" w:hanging="216"/>
        <w:jc w:val="both"/>
        <w:rPr>
          <w:rFonts w:asciiTheme="minorHAnsi" w:hAnsiTheme="minorHAnsi" w:cstheme="minorHAnsi"/>
          <w:sz w:val="22"/>
          <w:szCs w:val="22"/>
        </w:rPr>
      </w:pPr>
    </w:p>
    <w:p w14:paraId="6215446F" w14:textId="463698EB" w:rsidR="00D27C9C" w:rsidRDefault="00D27C9C" w:rsidP="00F73035">
      <w:pPr>
        <w:ind w:left="216" w:hanging="216"/>
        <w:jc w:val="both"/>
        <w:rPr>
          <w:rFonts w:asciiTheme="minorHAnsi" w:hAnsiTheme="minorHAnsi" w:cstheme="minorHAnsi"/>
          <w:sz w:val="22"/>
          <w:szCs w:val="22"/>
        </w:rPr>
      </w:pPr>
      <w:r>
        <w:rPr>
          <w:rFonts w:asciiTheme="minorHAnsi" w:hAnsiTheme="minorHAnsi" w:cstheme="minorHAnsi"/>
          <w:sz w:val="22"/>
          <w:szCs w:val="22"/>
        </w:rPr>
        <w:t xml:space="preserve">2. </w:t>
      </w:r>
      <w:r w:rsidR="00523E84">
        <w:rPr>
          <w:rFonts w:asciiTheme="minorHAnsi" w:hAnsiTheme="minorHAnsi" w:cstheme="minorHAnsi"/>
          <w:sz w:val="22"/>
          <w:szCs w:val="22"/>
        </w:rPr>
        <w:t xml:space="preserve">(5 pts, 15 min) </w:t>
      </w:r>
      <w:r>
        <w:rPr>
          <w:rFonts w:asciiTheme="minorHAnsi" w:hAnsiTheme="minorHAnsi" w:cstheme="minorHAnsi"/>
          <w:sz w:val="22"/>
          <w:szCs w:val="22"/>
        </w:rPr>
        <w:t>You are investigating cooperative binding to a protein that has four binding sites for a ligand and you experimentally measure the first (K</w:t>
      </w:r>
      <w:r w:rsidRPr="00D27C9C">
        <w:rPr>
          <w:rFonts w:asciiTheme="minorHAnsi" w:hAnsiTheme="minorHAnsi" w:cstheme="minorHAnsi"/>
          <w:sz w:val="22"/>
          <w:szCs w:val="22"/>
          <w:vertAlign w:val="subscript"/>
        </w:rPr>
        <w:t>A1</w:t>
      </w:r>
      <w:r>
        <w:rPr>
          <w:rFonts w:asciiTheme="minorHAnsi" w:hAnsiTheme="minorHAnsi" w:cstheme="minorHAnsi"/>
          <w:sz w:val="22"/>
          <w:szCs w:val="22"/>
        </w:rPr>
        <w:t>) and last (K</w:t>
      </w:r>
      <w:r w:rsidRPr="00D27C9C">
        <w:rPr>
          <w:rFonts w:asciiTheme="minorHAnsi" w:hAnsiTheme="minorHAnsi" w:cstheme="minorHAnsi"/>
          <w:sz w:val="22"/>
          <w:szCs w:val="22"/>
          <w:vertAlign w:val="subscript"/>
        </w:rPr>
        <w:t>A4</w:t>
      </w:r>
      <w:r>
        <w:rPr>
          <w:rFonts w:asciiTheme="minorHAnsi" w:hAnsiTheme="minorHAnsi" w:cstheme="minorHAnsi"/>
          <w:sz w:val="22"/>
          <w:szCs w:val="22"/>
        </w:rPr>
        <w:t>) values by measuring the binding at very low and very high ligand concentration</w:t>
      </w:r>
      <w:r w:rsidR="00F73035">
        <w:rPr>
          <w:rFonts w:asciiTheme="minorHAnsi" w:hAnsiTheme="minorHAnsi" w:cstheme="minorHAnsi"/>
          <w:sz w:val="22"/>
          <w:szCs w:val="22"/>
        </w:rPr>
        <w:t>.  These are macroscopic K</w:t>
      </w:r>
      <w:r w:rsidR="00F73035">
        <w:rPr>
          <w:rFonts w:asciiTheme="minorHAnsi" w:hAnsiTheme="minorHAnsi" w:cstheme="minorHAnsi"/>
          <w:sz w:val="22"/>
          <w:szCs w:val="22"/>
          <w:vertAlign w:val="subscript"/>
        </w:rPr>
        <w:t>A</w:t>
      </w:r>
      <w:r w:rsidR="00F73035">
        <w:rPr>
          <w:rFonts w:asciiTheme="minorHAnsi" w:hAnsiTheme="minorHAnsi" w:cstheme="minorHAnsi"/>
          <w:sz w:val="22"/>
          <w:szCs w:val="22"/>
        </w:rPr>
        <w:t xml:space="preserve"> values.  You </w:t>
      </w:r>
      <w:r>
        <w:rPr>
          <w:rFonts w:asciiTheme="minorHAnsi" w:hAnsiTheme="minorHAnsi" w:cstheme="minorHAnsi"/>
          <w:sz w:val="22"/>
          <w:szCs w:val="22"/>
        </w:rPr>
        <w:t>obtain values of 4 x 10</w:t>
      </w:r>
      <w:r>
        <w:rPr>
          <w:rFonts w:asciiTheme="minorHAnsi" w:hAnsiTheme="minorHAnsi" w:cstheme="minorHAnsi"/>
          <w:sz w:val="22"/>
          <w:szCs w:val="22"/>
          <w:vertAlign w:val="superscript"/>
        </w:rPr>
        <w:t>4</w:t>
      </w:r>
      <w:r>
        <w:rPr>
          <w:rFonts w:asciiTheme="minorHAnsi" w:hAnsiTheme="minorHAnsi" w:cstheme="minorHAnsi"/>
          <w:sz w:val="22"/>
          <w:szCs w:val="22"/>
        </w:rPr>
        <w:t xml:space="preserve"> M</w:t>
      </w:r>
      <w:r>
        <w:rPr>
          <w:rFonts w:asciiTheme="minorHAnsi" w:hAnsiTheme="minorHAnsi" w:cstheme="minorHAnsi"/>
          <w:sz w:val="22"/>
          <w:szCs w:val="22"/>
          <w:vertAlign w:val="superscript"/>
        </w:rPr>
        <w:t>-1</w:t>
      </w:r>
      <w:r>
        <w:rPr>
          <w:rFonts w:asciiTheme="minorHAnsi" w:hAnsiTheme="minorHAnsi" w:cstheme="minorHAnsi"/>
          <w:sz w:val="22"/>
          <w:szCs w:val="22"/>
        </w:rPr>
        <w:t xml:space="preserve"> and 0.25 x 10</w:t>
      </w:r>
      <w:r>
        <w:rPr>
          <w:rFonts w:asciiTheme="minorHAnsi" w:hAnsiTheme="minorHAnsi" w:cstheme="minorHAnsi"/>
          <w:sz w:val="22"/>
          <w:szCs w:val="22"/>
          <w:vertAlign w:val="superscript"/>
        </w:rPr>
        <w:t>4</w:t>
      </w:r>
      <w:r>
        <w:rPr>
          <w:rFonts w:asciiTheme="minorHAnsi" w:hAnsiTheme="minorHAnsi" w:cstheme="minorHAnsi"/>
          <w:sz w:val="22"/>
          <w:szCs w:val="22"/>
        </w:rPr>
        <w:t xml:space="preserve"> M</w:t>
      </w:r>
      <w:r>
        <w:rPr>
          <w:rFonts w:asciiTheme="minorHAnsi" w:hAnsiTheme="minorHAnsi" w:cstheme="minorHAnsi"/>
          <w:sz w:val="22"/>
          <w:szCs w:val="22"/>
          <w:vertAlign w:val="superscript"/>
        </w:rPr>
        <w:t>-1</w:t>
      </w:r>
      <w:r>
        <w:rPr>
          <w:rFonts w:asciiTheme="minorHAnsi" w:hAnsiTheme="minorHAnsi" w:cstheme="minorHAnsi"/>
          <w:sz w:val="22"/>
          <w:szCs w:val="22"/>
        </w:rPr>
        <w:t>, i.e. the last K</w:t>
      </w:r>
      <w:r>
        <w:rPr>
          <w:rFonts w:asciiTheme="minorHAnsi" w:hAnsiTheme="minorHAnsi" w:cstheme="minorHAnsi"/>
          <w:sz w:val="22"/>
          <w:szCs w:val="22"/>
          <w:vertAlign w:val="subscript"/>
        </w:rPr>
        <w:t>A</w:t>
      </w:r>
      <w:r>
        <w:rPr>
          <w:rFonts w:asciiTheme="minorHAnsi" w:hAnsiTheme="minorHAnsi" w:cstheme="minorHAnsi"/>
          <w:sz w:val="22"/>
          <w:szCs w:val="22"/>
        </w:rPr>
        <w:t xml:space="preserve"> is smaller than the first, suggesting </w:t>
      </w:r>
      <w:r w:rsidR="00F73035">
        <w:rPr>
          <w:rFonts w:asciiTheme="minorHAnsi" w:hAnsiTheme="minorHAnsi" w:cstheme="minorHAnsi"/>
          <w:sz w:val="22"/>
          <w:szCs w:val="22"/>
        </w:rPr>
        <w:t xml:space="preserve">weaker binding and </w:t>
      </w:r>
      <w:r>
        <w:rPr>
          <w:rFonts w:asciiTheme="minorHAnsi" w:hAnsiTheme="minorHAnsi" w:cstheme="minorHAnsi"/>
          <w:sz w:val="22"/>
          <w:szCs w:val="22"/>
        </w:rPr>
        <w:t>negative cooperativity.   Is this actually the case?</w:t>
      </w:r>
      <w:r w:rsidR="00617FFA" w:rsidRPr="00617FFA">
        <w:rPr>
          <w:noProof/>
        </w:rPr>
        <w:t xml:space="preserve"> </w:t>
      </w:r>
    </w:p>
    <w:p w14:paraId="1E7DEFD7" w14:textId="3997E8AC" w:rsidR="00D27C9C" w:rsidRDefault="00D27C9C" w:rsidP="00C21528">
      <w:pPr>
        <w:ind w:left="504" w:hanging="216"/>
        <w:jc w:val="both"/>
        <w:rPr>
          <w:rFonts w:asciiTheme="minorHAnsi" w:hAnsiTheme="minorHAnsi" w:cstheme="minorHAnsi"/>
          <w:sz w:val="22"/>
          <w:szCs w:val="22"/>
        </w:rPr>
      </w:pPr>
    </w:p>
    <w:p w14:paraId="31A7EE0E" w14:textId="4283489B" w:rsidR="00F73035" w:rsidRDefault="00617FFA" w:rsidP="00F73035">
      <w:pPr>
        <w:ind w:left="216" w:hanging="216"/>
        <w:jc w:val="both"/>
        <w:rPr>
          <w:rFonts w:asciiTheme="minorHAnsi" w:hAnsiTheme="minorHAnsi" w:cstheme="minorHAnsi"/>
          <w:sz w:val="22"/>
          <w:szCs w:val="22"/>
        </w:rPr>
      </w:pPr>
      <w:r>
        <w:rPr>
          <w:noProof/>
        </w:rPr>
        <w:drawing>
          <wp:anchor distT="0" distB="0" distL="114300" distR="114300" simplePos="0" relativeHeight="251655168" behindDoc="0" locked="0" layoutInCell="1" allowOverlap="1" wp14:anchorId="07F1D6E3" wp14:editId="30DA54CF">
            <wp:simplePos x="0" y="0"/>
            <wp:positionH relativeFrom="column">
              <wp:posOffset>4008120</wp:posOffset>
            </wp:positionH>
            <wp:positionV relativeFrom="paragraph">
              <wp:posOffset>10795</wp:posOffset>
            </wp:positionV>
            <wp:extent cx="2276475" cy="3048000"/>
            <wp:effectExtent l="0" t="0" r="0" b="0"/>
            <wp:wrapSquare wrapText="bothSides"/>
            <wp:docPr id="1" name="Chart 1">
              <a:extLst xmlns:a="http://schemas.openxmlformats.org/drawingml/2006/main">
                <a:ext uri="{FF2B5EF4-FFF2-40B4-BE49-F238E27FC236}">
                  <a16:creationId xmlns:a16="http://schemas.microsoft.com/office/drawing/2014/main" id="{2B6DAD81-58E4-4D67-8B13-F3959938F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D27C9C">
        <w:rPr>
          <w:rFonts w:asciiTheme="minorHAnsi" w:hAnsiTheme="minorHAnsi" w:cstheme="minorHAnsi"/>
          <w:sz w:val="22"/>
          <w:szCs w:val="22"/>
        </w:rPr>
        <w:t>3.</w:t>
      </w:r>
      <w:r w:rsidR="00523E84">
        <w:rPr>
          <w:rFonts w:asciiTheme="minorHAnsi" w:hAnsiTheme="minorHAnsi" w:cstheme="minorHAnsi"/>
          <w:sz w:val="22"/>
          <w:szCs w:val="22"/>
        </w:rPr>
        <w:t xml:space="preserve"> (6 pts, 15 min)</w:t>
      </w:r>
      <w:r w:rsidR="00D27C9C">
        <w:rPr>
          <w:rFonts w:asciiTheme="minorHAnsi" w:hAnsiTheme="minorHAnsi" w:cstheme="minorHAnsi"/>
          <w:sz w:val="22"/>
          <w:szCs w:val="22"/>
        </w:rPr>
        <w:t xml:space="preserve"> </w:t>
      </w:r>
      <w:r w:rsidR="00F73035">
        <w:rPr>
          <w:rFonts w:asciiTheme="minorHAnsi" w:hAnsiTheme="minorHAnsi" w:cstheme="minorHAnsi"/>
          <w:sz w:val="22"/>
          <w:szCs w:val="22"/>
        </w:rPr>
        <w:t>A dimeric protein shows two K</w:t>
      </w:r>
      <w:r w:rsidR="00F73035">
        <w:rPr>
          <w:rFonts w:asciiTheme="minorHAnsi" w:hAnsiTheme="minorHAnsi" w:cstheme="minorHAnsi"/>
          <w:sz w:val="22"/>
          <w:szCs w:val="22"/>
          <w:vertAlign w:val="subscript"/>
        </w:rPr>
        <w:t>D</w:t>
      </w:r>
      <w:r w:rsidR="00F73035">
        <w:rPr>
          <w:rFonts w:asciiTheme="minorHAnsi" w:hAnsiTheme="minorHAnsi" w:cstheme="minorHAnsi"/>
          <w:sz w:val="22"/>
          <w:szCs w:val="22"/>
        </w:rPr>
        <w:t xml:space="preserve"> values, the</w:t>
      </w:r>
      <w:r w:rsidR="00D27C9C">
        <w:rPr>
          <w:rFonts w:asciiTheme="minorHAnsi" w:hAnsiTheme="minorHAnsi" w:cstheme="minorHAnsi"/>
          <w:sz w:val="22"/>
          <w:szCs w:val="22"/>
        </w:rPr>
        <w:t xml:space="preserve"> first K</w:t>
      </w:r>
      <w:r w:rsidR="00D27C9C">
        <w:rPr>
          <w:rFonts w:asciiTheme="minorHAnsi" w:hAnsiTheme="minorHAnsi" w:cstheme="minorHAnsi"/>
          <w:sz w:val="22"/>
          <w:szCs w:val="22"/>
          <w:vertAlign w:val="subscript"/>
        </w:rPr>
        <w:t>D</w:t>
      </w:r>
      <w:r w:rsidR="00D27C9C">
        <w:rPr>
          <w:rFonts w:asciiTheme="minorHAnsi" w:hAnsiTheme="minorHAnsi" w:cstheme="minorHAnsi"/>
          <w:sz w:val="22"/>
          <w:szCs w:val="22"/>
        </w:rPr>
        <w:t xml:space="preserve"> is 10</w:t>
      </w:r>
      <w:r w:rsidR="00D27C9C">
        <w:rPr>
          <w:rFonts w:asciiTheme="minorHAnsi" w:hAnsiTheme="minorHAnsi" w:cstheme="minorHAnsi"/>
          <w:sz w:val="22"/>
          <w:szCs w:val="22"/>
          <w:vertAlign w:val="superscript"/>
        </w:rPr>
        <w:t>-4</w:t>
      </w:r>
      <w:r w:rsidR="00D27C9C">
        <w:rPr>
          <w:rFonts w:asciiTheme="minorHAnsi" w:hAnsiTheme="minorHAnsi" w:cstheme="minorHAnsi"/>
          <w:sz w:val="22"/>
          <w:szCs w:val="22"/>
        </w:rPr>
        <w:t xml:space="preserve"> M and its second K</w:t>
      </w:r>
      <w:r w:rsidR="00D27C9C">
        <w:rPr>
          <w:rFonts w:asciiTheme="minorHAnsi" w:hAnsiTheme="minorHAnsi" w:cstheme="minorHAnsi"/>
          <w:sz w:val="22"/>
          <w:szCs w:val="22"/>
          <w:vertAlign w:val="subscript"/>
        </w:rPr>
        <w:t>D</w:t>
      </w:r>
      <w:r w:rsidR="00D27C9C">
        <w:rPr>
          <w:rFonts w:asciiTheme="minorHAnsi" w:hAnsiTheme="minorHAnsi" w:cstheme="minorHAnsi"/>
          <w:sz w:val="22"/>
          <w:szCs w:val="22"/>
        </w:rPr>
        <w:t xml:space="preserve"> is 10</w:t>
      </w:r>
      <w:r w:rsidR="00D27C9C">
        <w:rPr>
          <w:rFonts w:asciiTheme="minorHAnsi" w:hAnsiTheme="minorHAnsi" w:cstheme="minorHAnsi"/>
          <w:sz w:val="22"/>
          <w:szCs w:val="22"/>
          <w:vertAlign w:val="superscript"/>
        </w:rPr>
        <w:t xml:space="preserve">-5 </w:t>
      </w:r>
      <w:r w:rsidR="00F73035">
        <w:rPr>
          <w:rFonts w:asciiTheme="minorHAnsi" w:hAnsiTheme="minorHAnsi" w:cstheme="minorHAnsi"/>
          <w:sz w:val="22"/>
          <w:szCs w:val="22"/>
        </w:rPr>
        <w:t>M.</w:t>
      </w:r>
      <w:r w:rsidR="00362A89">
        <w:rPr>
          <w:rFonts w:asciiTheme="minorHAnsi" w:hAnsiTheme="minorHAnsi" w:cstheme="minorHAnsi"/>
          <w:sz w:val="22"/>
          <w:szCs w:val="22"/>
        </w:rPr>
        <w:t xml:space="preserve">  Its Hill coefficient is 1.5.</w:t>
      </w:r>
    </w:p>
    <w:p w14:paraId="7E5D4260" w14:textId="5DABE1E7" w:rsidR="00F73035" w:rsidRDefault="00F73035" w:rsidP="00F73035">
      <w:pPr>
        <w:ind w:left="504" w:hanging="216"/>
        <w:jc w:val="both"/>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Sketch, in the diagram on the right, the Hill plot for this protein</w:t>
      </w:r>
      <w:r w:rsidR="00523E84">
        <w:rPr>
          <w:rFonts w:asciiTheme="minorHAnsi" w:hAnsiTheme="minorHAnsi" w:cstheme="minorHAnsi"/>
          <w:sz w:val="22"/>
          <w:szCs w:val="22"/>
        </w:rPr>
        <w:t xml:space="preserve"> (2 pts).</w:t>
      </w:r>
    </w:p>
    <w:p w14:paraId="6E745FE5" w14:textId="6122C311" w:rsidR="00F73035" w:rsidRDefault="00F73035" w:rsidP="00F73035">
      <w:pPr>
        <w:ind w:left="504" w:hanging="216"/>
        <w:jc w:val="both"/>
        <w:rPr>
          <w:rFonts w:asciiTheme="minorHAnsi" w:hAnsiTheme="minorHAnsi" w:cstheme="minorHAnsi"/>
          <w:sz w:val="22"/>
          <w:szCs w:val="22"/>
        </w:rPr>
      </w:pPr>
      <w:r>
        <w:rPr>
          <w:rFonts w:asciiTheme="minorHAnsi" w:hAnsiTheme="minorHAnsi" w:cstheme="minorHAnsi"/>
          <w:sz w:val="22"/>
          <w:szCs w:val="22"/>
        </w:rPr>
        <w:t>ii) Estimate the K</w:t>
      </w:r>
      <w:r>
        <w:rPr>
          <w:rFonts w:asciiTheme="minorHAnsi" w:hAnsiTheme="minorHAnsi" w:cstheme="minorHAnsi"/>
          <w:sz w:val="22"/>
          <w:szCs w:val="22"/>
          <w:vertAlign w:val="subscript"/>
        </w:rPr>
        <w:t>D</w:t>
      </w:r>
      <w:r>
        <w:rPr>
          <w:rFonts w:asciiTheme="minorHAnsi" w:hAnsiTheme="minorHAnsi" w:cstheme="minorHAnsi"/>
          <w:sz w:val="22"/>
          <w:szCs w:val="22"/>
          <w:vertAlign w:val="superscript"/>
        </w:rPr>
        <w:t>OBS</w:t>
      </w:r>
      <w:r>
        <w:rPr>
          <w:rFonts w:asciiTheme="minorHAnsi" w:hAnsiTheme="minorHAnsi" w:cstheme="minorHAnsi"/>
          <w:sz w:val="22"/>
          <w:szCs w:val="22"/>
        </w:rPr>
        <w:t xml:space="preserve"> from your Hill plot, this is the ligand concentration to give Y=0.5</w:t>
      </w:r>
      <w:r w:rsidR="00523E84">
        <w:rPr>
          <w:rFonts w:asciiTheme="minorHAnsi" w:hAnsiTheme="minorHAnsi" w:cstheme="minorHAnsi"/>
          <w:sz w:val="22"/>
          <w:szCs w:val="22"/>
        </w:rPr>
        <w:t xml:space="preserve"> (2 pts).</w:t>
      </w:r>
    </w:p>
    <w:p w14:paraId="63508D47" w14:textId="7840D15B" w:rsidR="00D27C9C" w:rsidRDefault="00F73035" w:rsidP="00F73035">
      <w:pPr>
        <w:ind w:left="504" w:hanging="216"/>
        <w:jc w:val="both"/>
        <w:rPr>
          <w:rFonts w:asciiTheme="minorHAnsi" w:hAnsiTheme="minorHAnsi" w:cstheme="minorHAnsi"/>
          <w:sz w:val="22"/>
          <w:szCs w:val="22"/>
        </w:rPr>
      </w:pPr>
      <w:r>
        <w:rPr>
          <w:rFonts w:asciiTheme="minorHAnsi" w:hAnsiTheme="minorHAnsi" w:cstheme="minorHAnsi"/>
          <w:sz w:val="22"/>
          <w:szCs w:val="22"/>
        </w:rPr>
        <w:t>iii) Indicate the distribution of bound ligands you would expect to see when Y=0.5, using the lower diagram</w:t>
      </w:r>
      <w:r w:rsidR="00523E84">
        <w:rPr>
          <w:rFonts w:asciiTheme="minorHAnsi" w:hAnsiTheme="minorHAnsi" w:cstheme="minorHAnsi"/>
          <w:sz w:val="22"/>
          <w:szCs w:val="22"/>
        </w:rPr>
        <w:t>.</w:t>
      </w:r>
      <w:r w:rsidR="00362A89">
        <w:rPr>
          <w:rFonts w:asciiTheme="minorHAnsi" w:hAnsiTheme="minorHAnsi" w:cstheme="minorHAnsi"/>
          <w:sz w:val="22"/>
          <w:szCs w:val="22"/>
        </w:rPr>
        <w:t xml:space="preserve"> </w:t>
      </w:r>
      <w:bookmarkStart w:id="0" w:name="_Hlk20742950"/>
      <w:r w:rsidR="00362A89">
        <w:rPr>
          <w:rFonts w:asciiTheme="minorHAnsi" w:hAnsiTheme="minorHAnsi" w:cstheme="minorHAnsi"/>
          <w:sz w:val="22"/>
          <w:szCs w:val="22"/>
        </w:rPr>
        <w:t>Briefly justify your drawing (2 pts).</w:t>
      </w:r>
    </w:p>
    <w:p w14:paraId="58FE5BF8" w14:textId="6E38F082" w:rsidR="00F73035" w:rsidRDefault="000E1BD6">
      <w:pPr>
        <w:ind w:left="216" w:hanging="216"/>
        <w:jc w:val="both"/>
        <w:rPr>
          <w:rFonts w:asciiTheme="minorHAnsi" w:hAnsiTheme="minorHAnsi" w:cstheme="minorHAnsi"/>
          <w:sz w:val="22"/>
          <w:szCs w:val="22"/>
        </w:rPr>
      </w:pPr>
      <w:bookmarkStart w:id="1" w:name="_GoBack"/>
      <w:bookmarkEnd w:id="0"/>
      <w:r>
        <w:rPr>
          <w:rFonts w:asciiTheme="minorHAnsi" w:hAnsiTheme="minorHAnsi" w:cstheme="minorHAnsi"/>
          <w:noProof/>
          <w:sz w:val="22"/>
          <w:szCs w:val="22"/>
        </w:rPr>
        <w:object w:dxaOrig="1440" w:dyaOrig="1440" w14:anchorId="3CE3B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1.4pt;margin-top:3.65pt;width:115.45pt;height:90.3pt;z-index:-251656192;mso-position-vertical-relative:text" wrapcoords="-147 -202 -147 21600 21747 21600 21747 -202 -147 -202" stroked="t" strokecolor="white [3212]">
            <v:imagedata r:id="rId9" o:title=""/>
            <w10:wrap type="tight" side="largest"/>
          </v:shape>
          <o:OLEObject Type="Embed" ProgID="MDLDrawOLE.MDLDrawObject.1" ShapeID="_x0000_s1031" DrawAspect="Content" ObjectID="_1631356897" r:id="rId10"/>
        </w:object>
      </w:r>
      <w:bookmarkEnd w:id="1"/>
    </w:p>
    <w:p w14:paraId="0A3E05A6" w14:textId="196052FA" w:rsidR="00523E84" w:rsidRDefault="00523E84">
      <w:pPr>
        <w:ind w:left="216" w:hanging="216"/>
        <w:jc w:val="both"/>
        <w:rPr>
          <w:rFonts w:asciiTheme="minorHAnsi" w:hAnsiTheme="minorHAnsi" w:cstheme="minorHAnsi"/>
          <w:sz w:val="22"/>
          <w:szCs w:val="22"/>
        </w:rPr>
      </w:pPr>
    </w:p>
    <w:p w14:paraId="1D08A72E" w14:textId="51B81A59" w:rsidR="00523E84" w:rsidRDefault="00523E84">
      <w:pPr>
        <w:ind w:left="216" w:hanging="216"/>
        <w:jc w:val="both"/>
        <w:rPr>
          <w:rFonts w:asciiTheme="minorHAnsi" w:hAnsiTheme="minorHAnsi" w:cstheme="minorHAnsi"/>
          <w:sz w:val="22"/>
          <w:szCs w:val="22"/>
        </w:rPr>
      </w:pPr>
    </w:p>
    <w:p w14:paraId="263687CE" w14:textId="4EBB5C8E" w:rsidR="00523E84" w:rsidRDefault="00523E84">
      <w:pPr>
        <w:ind w:left="216" w:hanging="216"/>
        <w:jc w:val="both"/>
        <w:rPr>
          <w:rFonts w:asciiTheme="minorHAnsi" w:hAnsiTheme="minorHAnsi" w:cstheme="minorHAnsi"/>
          <w:sz w:val="22"/>
          <w:szCs w:val="22"/>
        </w:rPr>
      </w:pPr>
    </w:p>
    <w:p w14:paraId="6E3ECA48" w14:textId="2FC7A2B9" w:rsidR="00523E84" w:rsidRDefault="00523E84">
      <w:pPr>
        <w:ind w:left="216" w:hanging="216"/>
        <w:jc w:val="both"/>
        <w:rPr>
          <w:rFonts w:asciiTheme="minorHAnsi" w:hAnsiTheme="minorHAnsi" w:cstheme="minorHAnsi"/>
          <w:sz w:val="22"/>
          <w:szCs w:val="22"/>
        </w:rPr>
      </w:pPr>
    </w:p>
    <w:p w14:paraId="1A1B6354" w14:textId="1A788326" w:rsidR="00523E84" w:rsidRDefault="00523E84">
      <w:pPr>
        <w:ind w:left="216" w:hanging="216"/>
        <w:jc w:val="both"/>
        <w:rPr>
          <w:rFonts w:asciiTheme="minorHAnsi" w:hAnsiTheme="minorHAnsi" w:cstheme="minorHAnsi"/>
          <w:sz w:val="22"/>
          <w:szCs w:val="22"/>
        </w:rPr>
      </w:pPr>
    </w:p>
    <w:p w14:paraId="4A5CD019" w14:textId="5BECE6E9" w:rsidR="00523E84" w:rsidRDefault="00523E84">
      <w:pPr>
        <w:ind w:left="216" w:hanging="216"/>
        <w:jc w:val="both"/>
        <w:rPr>
          <w:rFonts w:asciiTheme="minorHAnsi" w:hAnsiTheme="minorHAnsi" w:cstheme="minorHAnsi"/>
          <w:sz w:val="22"/>
          <w:szCs w:val="22"/>
        </w:rPr>
      </w:pPr>
    </w:p>
    <w:p w14:paraId="7EFAB5E4" w14:textId="10F8E762" w:rsidR="00A12A4D" w:rsidRPr="00F7164E" w:rsidRDefault="00A12A4D" w:rsidP="00A12A4D">
      <w:pPr>
        <w:spacing w:before="120"/>
        <w:ind w:left="288" w:hanging="288"/>
        <w:jc w:val="both"/>
        <w:rPr>
          <w:rFonts w:asciiTheme="minorHAnsi" w:hAnsiTheme="minorHAnsi" w:cstheme="minorHAnsi"/>
          <w:i/>
          <w:sz w:val="22"/>
          <w:szCs w:val="22"/>
        </w:rPr>
      </w:pPr>
      <w:r>
        <w:rPr>
          <w:rFonts w:asciiTheme="minorHAnsi" w:hAnsiTheme="minorHAnsi" w:cstheme="minorHAnsi"/>
          <w:sz w:val="22"/>
          <w:szCs w:val="22"/>
        </w:rPr>
        <w:t>4</w:t>
      </w:r>
      <w:r w:rsidRPr="00F7164E">
        <w:rPr>
          <w:rFonts w:asciiTheme="minorHAnsi" w:hAnsiTheme="minorHAnsi" w:cstheme="minorHAnsi"/>
          <w:sz w:val="22"/>
          <w:szCs w:val="22"/>
        </w:rPr>
        <w:t>. (</w:t>
      </w:r>
      <w:r w:rsidR="00523E84">
        <w:rPr>
          <w:rFonts w:asciiTheme="minorHAnsi" w:hAnsiTheme="minorHAnsi" w:cstheme="minorHAnsi"/>
          <w:sz w:val="22"/>
          <w:szCs w:val="22"/>
        </w:rPr>
        <w:t>5</w:t>
      </w:r>
      <w:r w:rsidRPr="00F7164E">
        <w:rPr>
          <w:rFonts w:asciiTheme="minorHAnsi" w:hAnsiTheme="minorHAnsi" w:cstheme="minorHAnsi"/>
          <w:sz w:val="22"/>
          <w:szCs w:val="22"/>
        </w:rPr>
        <w:t xml:space="preserve"> pts, 15min) Most enzymes contain functional groups in their active site that assist in performing a chemical reaction. Antibodies also act as catalysts if they preferentially bind to the transition state of the reaction, i.e. the K</w:t>
      </w:r>
      <w:r w:rsidRPr="00F7164E">
        <w:rPr>
          <w:rFonts w:asciiTheme="minorHAnsi" w:hAnsiTheme="minorHAnsi" w:cstheme="minorHAnsi"/>
          <w:sz w:val="22"/>
          <w:szCs w:val="22"/>
          <w:vertAlign w:val="subscript"/>
        </w:rPr>
        <w:t>D</w:t>
      </w:r>
      <w:r w:rsidRPr="00F7164E">
        <w:rPr>
          <w:rFonts w:asciiTheme="minorHAnsi" w:hAnsiTheme="minorHAnsi" w:cstheme="minorHAnsi"/>
          <w:sz w:val="22"/>
          <w:szCs w:val="22"/>
        </w:rPr>
        <w:t xml:space="preserve"> for binding to the transition state is smaller than the K</w:t>
      </w:r>
      <w:r w:rsidRPr="00F7164E">
        <w:rPr>
          <w:rFonts w:asciiTheme="minorHAnsi" w:hAnsiTheme="minorHAnsi" w:cstheme="minorHAnsi"/>
          <w:sz w:val="22"/>
          <w:szCs w:val="22"/>
          <w:vertAlign w:val="subscript"/>
        </w:rPr>
        <w:t>D</w:t>
      </w:r>
      <w:r w:rsidRPr="00F7164E">
        <w:rPr>
          <w:rFonts w:asciiTheme="minorHAnsi" w:hAnsiTheme="minorHAnsi" w:cstheme="minorHAnsi"/>
          <w:sz w:val="22"/>
          <w:szCs w:val="22"/>
        </w:rPr>
        <w:t xml:space="preserve"> for binding to the substrate.  These catalytic antibodies are called </w:t>
      </w:r>
      <w:proofErr w:type="spellStart"/>
      <w:r w:rsidRPr="00F7164E">
        <w:rPr>
          <w:rFonts w:asciiTheme="minorHAnsi" w:hAnsiTheme="minorHAnsi" w:cstheme="minorHAnsi"/>
          <w:sz w:val="22"/>
          <w:szCs w:val="22"/>
        </w:rPr>
        <w:t>Abzymes</w:t>
      </w:r>
      <w:proofErr w:type="spellEnd"/>
      <w:r w:rsidRPr="00F7164E">
        <w:rPr>
          <w:rFonts w:asciiTheme="minorHAnsi" w:hAnsiTheme="minorHAnsi" w:cstheme="minorHAnsi"/>
          <w:sz w:val="22"/>
          <w:szCs w:val="22"/>
        </w:rPr>
        <w:t xml:space="preserve">. </w:t>
      </w:r>
      <w:proofErr w:type="spellStart"/>
      <w:r w:rsidRPr="00F7164E">
        <w:rPr>
          <w:rFonts w:asciiTheme="minorHAnsi" w:hAnsiTheme="minorHAnsi" w:cstheme="minorHAnsi"/>
          <w:sz w:val="22"/>
          <w:szCs w:val="22"/>
        </w:rPr>
        <w:t>Abzymes</w:t>
      </w:r>
      <w:proofErr w:type="spellEnd"/>
      <w:r w:rsidRPr="00F7164E">
        <w:rPr>
          <w:rFonts w:asciiTheme="minorHAnsi" w:hAnsiTheme="minorHAnsi" w:cstheme="minorHAnsi"/>
          <w:sz w:val="22"/>
          <w:szCs w:val="22"/>
        </w:rPr>
        <w:t xml:space="preserve"> usually do not contain any groups that directly assist in the mechanism, yet they still catalyze the reaction. Explain why these antibodies are catalysts.</w:t>
      </w:r>
      <w:r w:rsidRPr="00F7164E">
        <w:rPr>
          <w:rFonts w:asciiTheme="minorHAnsi" w:hAnsiTheme="minorHAnsi" w:cstheme="minorHAnsi"/>
          <w:i/>
          <w:sz w:val="22"/>
          <w:szCs w:val="22"/>
        </w:rPr>
        <w:t xml:space="preserve"> [Hint: The reaction rate depends on the concentration of the transition state, how will adding an </w:t>
      </w:r>
      <w:proofErr w:type="spellStart"/>
      <w:r w:rsidRPr="00F7164E">
        <w:rPr>
          <w:rFonts w:asciiTheme="minorHAnsi" w:hAnsiTheme="minorHAnsi" w:cstheme="minorHAnsi"/>
          <w:i/>
          <w:sz w:val="22"/>
          <w:szCs w:val="22"/>
        </w:rPr>
        <w:t>Abzyme</w:t>
      </w:r>
      <w:proofErr w:type="spellEnd"/>
      <w:r w:rsidRPr="00F7164E">
        <w:rPr>
          <w:rFonts w:asciiTheme="minorHAnsi" w:hAnsiTheme="minorHAnsi" w:cstheme="minorHAnsi"/>
          <w:i/>
          <w:sz w:val="22"/>
          <w:szCs w:val="22"/>
        </w:rPr>
        <w:t xml:space="preserve"> to a solution of substrate affect the concentration of the transition state?] </w:t>
      </w:r>
    </w:p>
    <w:p w14:paraId="7320E98E" w14:textId="77777777" w:rsidR="00A12A4D" w:rsidRPr="00F7164E" w:rsidRDefault="000E1BD6" w:rsidP="00A12A4D">
      <w:pPr>
        <w:spacing w:before="120"/>
        <w:ind w:left="288"/>
        <w:rPr>
          <w:rFonts w:asciiTheme="minorHAnsi" w:hAnsiTheme="minorHAnsi" w:cstheme="minorHAnsi"/>
          <w:sz w:val="22"/>
          <w:szCs w:val="22"/>
        </w:rPr>
      </w:pPr>
      <w:r>
        <w:rPr>
          <w:rFonts w:asciiTheme="minorHAnsi" w:hAnsiTheme="minorHAnsi" w:cstheme="minorHAnsi"/>
          <w:i/>
          <w:noProof/>
          <w:sz w:val="22"/>
          <w:szCs w:val="22"/>
        </w:rPr>
        <w:object w:dxaOrig="1440" w:dyaOrig="1440" w14:anchorId="18638EAD">
          <v:shape id="_x0000_s1026" type="#_x0000_t75" style="position:absolute;left:0;text-align:left;margin-left:2in;margin-top:12.85pt;width:341.65pt;height:68.6pt;z-index:-251659264;mso-wrap-edited:f;mso-wrap-distance-left:0;mso-wrap-distance-right:0" wrapcoords="20586 480 1763 840 1807 2400 838 3120 88 3960 132 6960 2557 8160 3879 8160 1102 9240 749 9480 749 11040 6083 12000 10800 12000 6348 13800 6348 14400 6524 15840 5642 15960 4893 16800 4893 18720 5158 19680 7185 21000 8949 21000 9037 20640 8860 20160 8376 19680 9345 19680 14371 18120 14459 16560 14106 16440 9478 15840 9610 13920 10800 12000 21291 11760 21291 8760 11197 8160 19969 7920 20189 7320 19528 6240 21424 5760 20983 4320 20674 2400 20762 480 20586 480">
            <v:imagedata r:id="rId11" o:title=""/>
            <w10:wrap type="square" side="largest"/>
          </v:shape>
          <o:OLEObject Type="Embed" ProgID="MDLDrawOLE.MDLDrawObject.1" ShapeID="_x0000_s1026" DrawAspect="Content" ObjectID="_1631356898" r:id="rId12"/>
        </w:object>
      </w:r>
      <w:r w:rsidR="00A12A4D" w:rsidRPr="00F7164E">
        <w:rPr>
          <w:rFonts w:asciiTheme="minorHAnsi" w:hAnsiTheme="minorHAnsi" w:cstheme="minorHAnsi"/>
          <w:sz w:val="22"/>
          <w:szCs w:val="22"/>
        </w:rPr>
        <w:t>Fun fact: Catalytic antibodies can be used to treat cocaine overdose by catalyzing the hydrolysis of cocaine, as shown to the right.</w:t>
      </w:r>
    </w:p>
    <w:p w14:paraId="50ACE4FF" w14:textId="77777777" w:rsidR="00A12A4D" w:rsidRPr="00F7164E" w:rsidRDefault="00A12A4D" w:rsidP="00A12A4D">
      <w:pPr>
        <w:ind w:left="216" w:hanging="216"/>
        <w:jc w:val="both"/>
        <w:rPr>
          <w:rFonts w:asciiTheme="minorHAnsi" w:hAnsiTheme="minorHAnsi" w:cstheme="minorHAnsi"/>
          <w:sz w:val="22"/>
          <w:szCs w:val="22"/>
        </w:rPr>
      </w:pPr>
    </w:p>
    <w:p w14:paraId="5D77DD7C" w14:textId="2927F458" w:rsidR="00A12A4D" w:rsidRPr="00F7164E" w:rsidRDefault="000E1BD6" w:rsidP="00A12A4D">
      <w:pPr>
        <w:spacing w:before="120"/>
        <w:ind w:left="288" w:hanging="288"/>
        <w:jc w:val="both"/>
        <w:rPr>
          <w:rFonts w:asciiTheme="minorHAnsi" w:hAnsiTheme="minorHAnsi" w:cstheme="minorHAnsi"/>
          <w:sz w:val="22"/>
          <w:szCs w:val="22"/>
        </w:rPr>
      </w:pPr>
      <w:r>
        <w:rPr>
          <w:rFonts w:asciiTheme="minorHAnsi" w:hAnsiTheme="minorHAnsi" w:cstheme="minorHAnsi"/>
          <w:noProof/>
          <w:sz w:val="22"/>
          <w:szCs w:val="22"/>
        </w:rPr>
        <w:lastRenderedPageBreak/>
        <w:object w:dxaOrig="1440" w:dyaOrig="1440" w14:anchorId="3CE3BA8F">
          <v:shape id="_x0000_s1030" type="#_x0000_t75" style="position:absolute;left:0;text-align:left;margin-left:391.2pt;margin-top:4.9pt;width:110.35pt;height:80.05pt;z-index:-251657216;mso-position-vertical-relative:text" wrapcoords="-147 -202 -147 21600 21747 21600 21747 -202 -147 -202" stroked="t" strokecolor="white [3212]">
            <v:imagedata r:id="rId13" o:title=""/>
            <w10:wrap type="tight" side="largest"/>
          </v:shape>
          <o:OLEObject Type="Embed" ProgID="MDLDrawOLE.MDLDrawObject.1" ShapeID="_x0000_s1030" DrawAspect="Content" ObjectID="_1631356899" r:id="rId14"/>
        </w:object>
      </w:r>
      <w:r w:rsidR="00A12A4D" w:rsidRPr="00F7164E">
        <w:rPr>
          <w:rFonts w:asciiTheme="minorHAnsi" w:hAnsiTheme="minorHAnsi" w:cstheme="minorHAnsi"/>
          <w:sz w:val="22"/>
          <w:szCs w:val="22"/>
        </w:rPr>
        <w:t>5. (5 pts, 2</w:t>
      </w:r>
      <w:r w:rsidR="00523E84">
        <w:rPr>
          <w:rFonts w:asciiTheme="minorHAnsi" w:hAnsiTheme="minorHAnsi" w:cstheme="minorHAnsi"/>
          <w:sz w:val="22"/>
          <w:szCs w:val="22"/>
        </w:rPr>
        <w:t>0</w:t>
      </w:r>
      <w:r w:rsidR="00A12A4D" w:rsidRPr="00F7164E">
        <w:rPr>
          <w:rFonts w:asciiTheme="minorHAnsi" w:hAnsiTheme="minorHAnsi" w:cstheme="minorHAnsi"/>
          <w:sz w:val="22"/>
          <w:szCs w:val="22"/>
        </w:rPr>
        <w:t xml:space="preserve"> min) A sequence alignment of a number of ribonucleases is shown below.  Ribonucleases degrade RNA molecules. The pH dependence of </w:t>
      </w:r>
      <w:proofErr w:type="spellStart"/>
      <w:r w:rsidR="00A12A4D" w:rsidRPr="00F7164E">
        <w:rPr>
          <w:rFonts w:asciiTheme="minorHAnsi" w:hAnsiTheme="minorHAnsi" w:cstheme="minorHAnsi"/>
          <w:sz w:val="22"/>
          <w:szCs w:val="22"/>
        </w:rPr>
        <w:t>k</w:t>
      </w:r>
      <w:r w:rsidR="00A12A4D" w:rsidRPr="00F7164E">
        <w:rPr>
          <w:rFonts w:asciiTheme="minorHAnsi" w:hAnsiTheme="minorHAnsi" w:cstheme="minorHAnsi"/>
          <w:sz w:val="22"/>
          <w:szCs w:val="22"/>
          <w:vertAlign w:val="subscript"/>
        </w:rPr>
        <w:t>CAT</w:t>
      </w:r>
      <w:proofErr w:type="spellEnd"/>
      <w:r w:rsidR="00A12A4D" w:rsidRPr="00F7164E">
        <w:rPr>
          <w:rFonts w:asciiTheme="minorHAnsi" w:hAnsiTheme="minorHAnsi" w:cstheme="minorHAnsi"/>
          <w:sz w:val="22"/>
          <w:szCs w:val="22"/>
        </w:rPr>
        <w:t xml:space="preserve"> is shown on the right.  You can view the enzyme using </w:t>
      </w:r>
      <w:proofErr w:type="spellStart"/>
      <w:r w:rsidR="00A12A4D" w:rsidRPr="00F7164E">
        <w:rPr>
          <w:rFonts w:asciiTheme="minorHAnsi" w:hAnsiTheme="minorHAnsi" w:cstheme="minorHAnsi"/>
          <w:sz w:val="22"/>
          <w:szCs w:val="22"/>
        </w:rPr>
        <w:t>JMol</w:t>
      </w:r>
      <w:proofErr w:type="spellEnd"/>
      <w:r w:rsidR="00A12A4D" w:rsidRPr="00F7164E">
        <w:rPr>
          <w:rFonts w:asciiTheme="minorHAnsi" w:hAnsiTheme="minorHAnsi" w:cstheme="minorHAnsi"/>
          <w:sz w:val="22"/>
          <w:szCs w:val="22"/>
        </w:rPr>
        <w:t xml:space="preserve"> using the link on the problem set page.  The </w:t>
      </w:r>
      <w:proofErr w:type="spellStart"/>
      <w:r w:rsidR="00A12A4D" w:rsidRPr="00F7164E">
        <w:rPr>
          <w:rFonts w:asciiTheme="minorHAnsi" w:hAnsiTheme="minorHAnsi" w:cstheme="minorHAnsi"/>
          <w:sz w:val="22"/>
          <w:szCs w:val="22"/>
        </w:rPr>
        <w:t>JMol</w:t>
      </w:r>
      <w:proofErr w:type="spellEnd"/>
      <w:r w:rsidR="00A12A4D" w:rsidRPr="00F7164E">
        <w:rPr>
          <w:rFonts w:asciiTheme="minorHAnsi" w:hAnsiTheme="minorHAnsi" w:cstheme="minorHAnsi"/>
          <w:sz w:val="22"/>
          <w:szCs w:val="22"/>
        </w:rPr>
        <w:t xml:space="preserve"> page provides instructions on how to visualize the location of individual residues, or multiple residues.</w:t>
      </w:r>
    </w:p>
    <w:p w14:paraId="5A78BEDA" w14:textId="48E269BE" w:rsidR="00A12A4D" w:rsidRPr="00F7164E" w:rsidRDefault="00523E84" w:rsidP="00A12A4D">
      <w:pPr>
        <w:spacing w:before="120"/>
        <w:ind w:left="288"/>
        <w:jc w:val="both"/>
        <w:rPr>
          <w:rFonts w:asciiTheme="minorHAnsi" w:hAnsiTheme="minorHAnsi" w:cstheme="minorHAnsi"/>
          <w:sz w:val="22"/>
          <w:szCs w:val="22"/>
        </w:rPr>
      </w:pPr>
      <w:r w:rsidRPr="00F7164E">
        <w:rPr>
          <w:rFonts w:asciiTheme="minorHAnsi" w:hAnsiTheme="minorHAnsi" w:cstheme="minorHAnsi"/>
          <w:noProof/>
          <w:sz w:val="22"/>
          <w:szCs w:val="22"/>
        </w:rPr>
        <w:drawing>
          <wp:anchor distT="0" distB="0" distL="114300" distR="114300" simplePos="0" relativeHeight="251656192" behindDoc="0" locked="0" layoutInCell="1" allowOverlap="1" wp14:anchorId="653EA51C" wp14:editId="7E3B8693">
            <wp:simplePos x="0" y="0"/>
            <wp:positionH relativeFrom="column">
              <wp:posOffset>231140</wp:posOffset>
            </wp:positionH>
            <wp:positionV relativeFrom="paragraph">
              <wp:posOffset>500380</wp:posOffset>
            </wp:positionV>
            <wp:extent cx="5821680" cy="305943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77" r="1455"/>
                    <a:stretch/>
                  </pic:blipFill>
                  <pic:spPr bwMode="auto">
                    <a:xfrm>
                      <a:off x="0" y="0"/>
                      <a:ext cx="5821680" cy="3059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A4D" w:rsidRPr="00F7164E">
        <w:rPr>
          <w:rFonts w:asciiTheme="minorHAnsi" w:hAnsiTheme="minorHAnsi" w:cstheme="minorHAnsi"/>
          <w:sz w:val="22"/>
          <w:szCs w:val="22"/>
        </w:rPr>
        <w:t xml:space="preserve">Use this information to determine the key catalytic residues for ribonuclease.  </w:t>
      </w:r>
      <w:r w:rsidR="00A12A4D" w:rsidRPr="00F7164E">
        <w:rPr>
          <w:rFonts w:asciiTheme="minorHAnsi" w:hAnsiTheme="minorHAnsi" w:cstheme="minorHAnsi"/>
          <w:i/>
          <w:sz w:val="22"/>
          <w:szCs w:val="22"/>
        </w:rPr>
        <w:t>Briefly justify your answer</w:t>
      </w:r>
      <w:r w:rsidR="00A12A4D" w:rsidRPr="00F7164E">
        <w:rPr>
          <w:rFonts w:asciiTheme="minorHAnsi" w:hAnsiTheme="minorHAnsi" w:cstheme="minorHAnsi"/>
          <w:sz w:val="22"/>
          <w:szCs w:val="22"/>
        </w:rPr>
        <w:t>.</w:t>
      </w:r>
    </w:p>
    <w:p w14:paraId="07DC4949" w14:textId="461D05B5" w:rsidR="00A12A4D" w:rsidRDefault="00A12A4D">
      <w:pPr>
        <w:ind w:left="216" w:hanging="216"/>
        <w:jc w:val="both"/>
        <w:rPr>
          <w:rFonts w:asciiTheme="minorHAnsi" w:hAnsiTheme="minorHAnsi" w:cstheme="minorHAnsi"/>
          <w:sz w:val="22"/>
          <w:szCs w:val="22"/>
        </w:rPr>
      </w:pPr>
    </w:p>
    <w:p w14:paraId="4BBB618F" w14:textId="43205667" w:rsidR="00A12A4D" w:rsidRPr="00F7164E" w:rsidRDefault="00A12A4D" w:rsidP="00A12A4D">
      <w:pPr>
        <w:ind w:left="216" w:hanging="216"/>
        <w:jc w:val="both"/>
        <w:rPr>
          <w:rFonts w:asciiTheme="minorHAnsi" w:hAnsiTheme="minorHAnsi" w:cstheme="minorHAnsi"/>
          <w:sz w:val="22"/>
          <w:szCs w:val="22"/>
        </w:rPr>
      </w:pPr>
      <w:r>
        <w:rPr>
          <w:rFonts w:asciiTheme="minorHAnsi" w:hAnsiTheme="minorHAnsi" w:cstheme="minorHAnsi"/>
          <w:sz w:val="22"/>
          <w:szCs w:val="22"/>
        </w:rPr>
        <w:t>6</w:t>
      </w:r>
      <w:r w:rsidRPr="00F7164E">
        <w:rPr>
          <w:rFonts w:asciiTheme="minorHAnsi" w:hAnsiTheme="minorHAnsi" w:cstheme="minorHAnsi"/>
          <w:sz w:val="22"/>
          <w:szCs w:val="22"/>
        </w:rPr>
        <w:t>. (</w:t>
      </w:r>
      <w:r>
        <w:rPr>
          <w:rFonts w:asciiTheme="minorHAnsi" w:hAnsiTheme="minorHAnsi" w:cstheme="minorHAnsi"/>
          <w:sz w:val="22"/>
          <w:szCs w:val="22"/>
        </w:rPr>
        <w:t>7</w:t>
      </w:r>
      <w:r w:rsidRPr="00F7164E">
        <w:rPr>
          <w:rFonts w:asciiTheme="minorHAnsi" w:hAnsiTheme="minorHAnsi" w:cstheme="minorHAnsi"/>
          <w:sz w:val="22"/>
          <w:szCs w:val="22"/>
        </w:rPr>
        <w:t xml:space="preserve"> points, </w:t>
      </w:r>
      <w:r>
        <w:rPr>
          <w:rFonts w:asciiTheme="minorHAnsi" w:hAnsiTheme="minorHAnsi" w:cstheme="minorHAnsi"/>
          <w:sz w:val="22"/>
          <w:szCs w:val="22"/>
        </w:rPr>
        <w:t>1</w:t>
      </w:r>
      <w:r w:rsidR="00523E84">
        <w:rPr>
          <w:rFonts w:asciiTheme="minorHAnsi" w:hAnsiTheme="minorHAnsi" w:cstheme="minorHAnsi"/>
          <w:sz w:val="22"/>
          <w:szCs w:val="22"/>
        </w:rPr>
        <w:t>0</w:t>
      </w:r>
      <w:r w:rsidRPr="00F7164E">
        <w:rPr>
          <w:rFonts w:asciiTheme="minorHAnsi" w:hAnsiTheme="minorHAnsi" w:cstheme="minorHAnsi"/>
          <w:sz w:val="22"/>
          <w:szCs w:val="22"/>
        </w:rPr>
        <w:t xml:space="preserve"> min) The following question will require you to visualize some trypsin structures using </w:t>
      </w:r>
      <w:proofErr w:type="spellStart"/>
      <w:r w:rsidRPr="00F7164E">
        <w:rPr>
          <w:rFonts w:asciiTheme="minorHAnsi" w:hAnsiTheme="minorHAnsi" w:cstheme="minorHAnsi"/>
          <w:sz w:val="22"/>
          <w:szCs w:val="22"/>
        </w:rPr>
        <w:t>Jmol</w:t>
      </w:r>
      <w:proofErr w:type="spellEnd"/>
      <w:r w:rsidRPr="00F7164E">
        <w:rPr>
          <w:rFonts w:asciiTheme="minorHAnsi" w:hAnsiTheme="minorHAnsi" w:cstheme="minorHAnsi"/>
          <w:sz w:val="22"/>
          <w:szCs w:val="22"/>
        </w:rPr>
        <w:t xml:space="preserve">.  The URL to the </w:t>
      </w:r>
      <w:proofErr w:type="spellStart"/>
      <w:r w:rsidRPr="00F7164E">
        <w:rPr>
          <w:rFonts w:asciiTheme="minorHAnsi" w:hAnsiTheme="minorHAnsi" w:cstheme="minorHAnsi"/>
          <w:sz w:val="22"/>
          <w:szCs w:val="22"/>
        </w:rPr>
        <w:t>Jmol</w:t>
      </w:r>
      <w:proofErr w:type="spellEnd"/>
      <w:r w:rsidRPr="00F7164E">
        <w:rPr>
          <w:rFonts w:asciiTheme="minorHAnsi" w:hAnsiTheme="minorHAnsi" w:cstheme="minorHAnsi"/>
          <w:sz w:val="22"/>
          <w:szCs w:val="22"/>
        </w:rPr>
        <w:t xml:space="preserve"> page can be found on the problem set page.  These enzymes have various mutations (amino acid changes)</w:t>
      </w:r>
      <w:r w:rsidR="00523E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7164E">
        <w:rPr>
          <w:rFonts w:asciiTheme="minorHAnsi" w:hAnsiTheme="minorHAnsi" w:cstheme="minorHAnsi"/>
          <w:sz w:val="22"/>
          <w:szCs w:val="22"/>
        </w:rPr>
        <w:t xml:space="preserve">Depending on your last name, select the appropriate mutant enzyme (i.e. Trp2-Trp6) and answer the following questions. </w:t>
      </w:r>
    </w:p>
    <w:p w14:paraId="3D2701F5" w14:textId="46A67A9F" w:rsidR="00A12A4D" w:rsidRDefault="00A12A4D" w:rsidP="004F4E8D">
      <w:pPr>
        <w:spacing w:before="60"/>
        <w:ind w:left="576" w:hanging="144"/>
        <w:jc w:val="both"/>
        <w:rPr>
          <w:rFonts w:asciiTheme="minorHAnsi" w:hAnsiTheme="minorHAnsi" w:cstheme="minorHAnsi"/>
          <w:sz w:val="22"/>
          <w:szCs w:val="22"/>
          <w:lang w:val="pt-BR"/>
        </w:rPr>
      </w:pPr>
      <w:r w:rsidRPr="00F7164E">
        <w:rPr>
          <w:rFonts w:asciiTheme="minorHAnsi" w:hAnsiTheme="minorHAnsi" w:cstheme="minorHAnsi"/>
          <w:sz w:val="22"/>
          <w:szCs w:val="22"/>
          <w:lang w:val="pt-BR"/>
        </w:rPr>
        <w:t>Trp2</w:t>
      </w:r>
      <w:r w:rsidR="00523E84">
        <w:rPr>
          <w:rFonts w:asciiTheme="minorHAnsi" w:hAnsiTheme="minorHAnsi" w:cstheme="minorHAnsi"/>
          <w:sz w:val="22"/>
          <w:szCs w:val="22"/>
          <w:lang w:val="pt-BR"/>
        </w:rPr>
        <w:t>: Moza Al Shurkri, Aya Al-Ansari, Mohammed Al-Lakhen</w:t>
      </w:r>
    </w:p>
    <w:p w14:paraId="110A4C57" w14:textId="39F46C48" w:rsidR="00A12A4D" w:rsidRDefault="00A12A4D" w:rsidP="004F4E8D">
      <w:pPr>
        <w:spacing w:before="60"/>
        <w:ind w:left="576" w:hanging="144"/>
        <w:jc w:val="both"/>
        <w:rPr>
          <w:rFonts w:asciiTheme="minorHAnsi" w:hAnsiTheme="minorHAnsi" w:cstheme="minorHAnsi"/>
          <w:sz w:val="22"/>
          <w:szCs w:val="22"/>
          <w:lang w:val="pt-BR"/>
        </w:rPr>
      </w:pPr>
      <w:r w:rsidRPr="00F7164E">
        <w:rPr>
          <w:rFonts w:asciiTheme="minorHAnsi" w:hAnsiTheme="minorHAnsi" w:cstheme="minorHAnsi"/>
          <w:sz w:val="22"/>
          <w:szCs w:val="22"/>
          <w:lang w:val="pt-BR"/>
        </w:rPr>
        <w:t>Trp3</w:t>
      </w:r>
      <w:r w:rsidR="00523E84">
        <w:rPr>
          <w:rFonts w:asciiTheme="minorHAnsi" w:hAnsiTheme="minorHAnsi" w:cstheme="minorHAnsi"/>
          <w:sz w:val="22"/>
          <w:szCs w:val="22"/>
          <w:lang w:val="pt-BR"/>
        </w:rPr>
        <w:t>: Asma Al-Maraghi, Amna Al-Sayegh, Lulwa Alhaddad, Alreem Alkhanji</w:t>
      </w:r>
    </w:p>
    <w:p w14:paraId="24D9EEB4" w14:textId="0778C81E" w:rsidR="00A12A4D" w:rsidRDefault="00A12A4D" w:rsidP="004F4E8D">
      <w:pPr>
        <w:spacing w:before="60"/>
        <w:ind w:left="576" w:hanging="144"/>
        <w:jc w:val="both"/>
        <w:rPr>
          <w:rFonts w:asciiTheme="minorHAnsi" w:hAnsiTheme="minorHAnsi" w:cstheme="minorHAnsi"/>
          <w:sz w:val="22"/>
          <w:szCs w:val="22"/>
          <w:lang w:val="pt-BR"/>
        </w:rPr>
      </w:pPr>
      <w:r w:rsidRPr="00F7164E">
        <w:rPr>
          <w:rFonts w:asciiTheme="minorHAnsi" w:hAnsiTheme="minorHAnsi" w:cstheme="minorHAnsi"/>
          <w:sz w:val="22"/>
          <w:szCs w:val="22"/>
          <w:lang w:val="pt-BR"/>
        </w:rPr>
        <w:t>Trp4</w:t>
      </w:r>
      <w:r w:rsidR="00523E84">
        <w:rPr>
          <w:rFonts w:asciiTheme="minorHAnsi" w:hAnsiTheme="minorHAnsi" w:cstheme="minorHAnsi"/>
          <w:sz w:val="22"/>
          <w:szCs w:val="22"/>
          <w:lang w:val="pt-BR"/>
        </w:rPr>
        <w:t>: Sara Alyafei, Maryam Aslam, Laila Assami</w:t>
      </w:r>
    </w:p>
    <w:p w14:paraId="1C3350EB" w14:textId="02C4F784" w:rsidR="00A12A4D" w:rsidRDefault="00A12A4D" w:rsidP="004F4E8D">
      <w:pPr>
        <w:spacing w:before="60"/>
        <w:ind w:left="576" w:hanging="144"/>
        <w:jc w:val="both"/>
        <w:rPr>
          <w:rFonts w:asciiTheme="minorHAnsi" w:hAnsiTheme="minorHAnsi" w:cstheme="minorHAnsi"/>
          <w:sz w:val="22"/>
          <w:szCs w:val="22"/>
          <w:lang w:val="pt-BR"/>
        </w:rPr>
      </w:pPr>
      <w:r w:rsidRPr="00F7164E">
        <w:rPr>
          <w:rFonts w:asciiTheme="minorHAnsi" w:hAnsiTheme="minorHAnsi" w:cstheme="minorHAnsi"/>
          <w:sz w:val="22"/>
          <w:szCs w:val="22"/>
          <w:lang w:val="pt-BR"/>
        </w:rPr>
        <w:t>Trp5</w:t>
      </w:r>
      <w:r w:rsidR="00523E84">
        <w:rPr>
          <w:rFonts w:asciiTheme="minorHAnsi" w:hAnsiTheme="minorHAnsi" w:cstheme="minorHAnsi"/>
          <w:sz w:val="22"/>
          <w:szCs w:val="22"/>
          <w:lang w:val="pt-BR"/>
        </w:rPr>
        <w:t xml:space="preserve">: Mahnoor Fatima, Haher Habboub, Mohammad Hammad </w:t>
      </w:r>
    </w:p>
    <w:p w14:paraId="3673216B" w14:textId="15BCCFB3" w:rsidR="00A12A4D" w:rsidRPr="00F7164E" w:rsidRDefault="00A12A4D" w:rsidP="004F4E8D">
      <w:pPr>
        <w:spacing w:before="60"/>
        <w:ind w:left="576" w:hanging="144"/>
        <w:jc w:val="both"/>
        <w:rPr>
          <w:rFonts w:asciiTheme="minorHAnsi" w:hAnsiTheme="minorHAnsi" w:cstheme="minorHAnsi"/>
          <w:sz w:val="22"/>
          <w:szCs w:val="22"/>
          <w:lang w:val="pt-BR"/>
        </w:rPr>
      </w:pPr>
      <w:r w:rsidRPr="00F7164E">
        <w:rPr>
          <w:rFonts w:asciiTheme="minorHAnsi" w:hAnsiTheme="minorHAnsi" w:cstheme="minorHAnsi"/>
          <w:sz w:val="22"/>
          <w:szCs w:val="22"/>
          <w:lang w:val="pt-BR"/>
        </w:rPr>
        <w:t>Trp6</w:t>
      </w:r>
      <w:r w:rsidR="00523E84">
        <w:rPr>
          <w:rFonts w:asciiTheme="minorHAnsi" w:hAnsiTheme="minorHAnsi" w:cstheme="minorHAnsi"/>
          <w:sz w:val="22"/>
          <w:szCs w:val="22"/>
          <w:lang w:val="pt-BR"/>
        </w:rPr>
        <w:t>: Syeda Hira Hashim, Thamanna Muhammed Hashir, Ayah Salameh, Mohammed Sayed</w:t>
      </w:r>
    </w:p>
    <w:p w14:paraId="62C99D34" w14:textId="5CB46468" w:rsidR="00A12A4D" w:rsidRPr="00F7164E" w:rsidRDefault="00A12A4D" w:rsidP="004F4E8D">
      <w:pPr>
        <w:spacing w:before="120"/>
        <w:ind w:left="504" w:hanging="216"/>
        <w:jc w:val="both"/>
        <w:rPr>
          <w:rFonts w:asciiTheme="minorHAnsi" w:hAnsiTheme="minorHAnsi" w:cstheme="minorHAnsi"/>
          <w:sz w:val="22"/>
          <w:szCs w:val="22"/>
        </w:rPr>
      </w:pPr>
      <w:proofErr w:type="spellStart"/>
      <w:r w:rsidRPr="00F7164E">
        <w:rPr>
          <w:rFonts w:asciiTheme="minorHAnsi" w:hAnsiTheme="minorHAnsi" w:cstheme="minorHAnsi"/>
          <w:sz w:val="22"/>
          <w:szCs w:val="22"/>
        </w:rPr>
        <w:t>i</w:t>
      </w:r>
      <w:proofErr w:type="spellEnd"/>
      <w:r w:rsidRPr="00F7164E">
        <w:rPr>
          <w:rFonts w:asciiTheme="minorHAnsi" w:hAnsiTheme="minorHAnsi" w:cstheme="minorHAnsi"/>
          <w:sz w:val="22"/>
          <w:szCs w:val="22"/>
        </w:rPr>
        <w:t>) State which residue was altered in your assigned protein and how it was altered (Sample answer: Asp189 to Ala) (2 pts).</w:t>
      </w:r>
    </w:p>
    <w:p w14:paraId="30C019DB" w14:textId="0F7CD3A9" w:rsidR="00A12A4D" w:rsidRPr="00F7164E" w:rsidRDefault="000E1BD6" w:rsidP="004F4E8D">
      <w:pPr>
        <w:spacing w:before="120"/>
        <w:ind w:left="504" w:hanging="216"/>
        <w:jc w:val="both"/>
        <w:rPr>
          <w:rFonts w:asciiTheme="minorHAnsi" w:hAnsiTheme="minorHAnsi" w:cstheme="minorHAnsi"/>
          <w:sz w:val="22"/>
          <w:szCs w:val="22"/>
        </w:rPr>
      </w:pPr>
      <w:r>
        <w:rPr>
          <w:rFonts w:asciiTheme="minorHAnsi" w:hAnsiTheme="minorHAnsi" w:cstheme="minorHAnsi"/>
          <w:noProof/>
          <w:sz w:val="22"/>
          <w:szCs w:val="22"/>
        </w:rPr>
        <w:object w:dxaOrig="1440" w:dyaOrig="1440" w14:anchorId="0DB73592">
          <v:shape id="_x0000_s1028" type="#_x0000_t75" style="position:absolute;left:0;text-align:left;margin-left:342.65pt;margin-top:584.45pt;width:151.45pt;height:137.05pt;z-index:251658240;mso-position-vertical-relative:page" stroked="t">
            <v:imagedata r:id="rId16" o:title=""/>
            <w10:wrap type="square" side="largest" anchory="page"/>
          </v:shape>
          <o:OLEObject Type="Embed" ProgID="MDLDrawOLE.MDLDrawObject.1" ShapeID="_x0000_s1028" DrawAspect="Content" ObjectID="_1631356900" r:id="rId17"/>
        </w:object>
      </w:r>
      <w:r w:rsidR="00A12A4D">
        <w:rPr>
          <w:rFonts w:asciiTheme="minorHAnsi" w:hAnsiTheme="minorHAnsi" w:cstheme="minorHAnsi"/>
          <w:sz w:val="22"/>
          <w:szCs w:val="22"/>
        </w:rPr>
        <w:t>ii</w:t>
      </w:r>
      <w:r w:rsidR="00A12A4D" w:rsidRPr="00F7164E">
        <w:rPr>
          <w:rFonts w:asciiTheme="minorHAnsi" w:hAnsiTheme="minorHAnsi" w:cstheme="minorHAnsi"/>
          <w:sz w:val="22"/>
          <w:szCs w:val="22"/>
        </w:rPr>
        <w:t xml:space="preserve">) </w:t>
      </w:r>
      <w:r w:rsidR="00A12A4D" w:rsidRPr="00F7164E">
        <w:rPr>
          <w:rFonts w:asciiTheme="minorHAnsi" w:hAnsiTheme="minorHAnsi" w:cstheme="minorHAnsi"/>
          <w:i/>
          <w:sz w:val="22"/>
          <w:szCs w:val="22"/>
        </w:rPr>
        <w:t>Sketch</w:t>
      </w:r>
      <w:r w:rsidR="00A12A4D" w:rsidRPr="00F7164E">
        <w:rPr>
          <w:rFonts w:asciiTheme="minorHAnsi" w:hAnsiTheme="minorHAnsi" w:cstheme="minorHAnsi"/>
          <w:sz w:val="22"/>
          <w:szCs w:val="22"/>
        </w:rPr>
        <w:t xml:space="preserve"> </w:t>
      </w:r>
      <w:r w:rsidR="00523E84">
        <w:rPr>
          <w:rFonts w:asciiTheme="minorHAnsi" w:hAnsiTheme="minorHAnsi" w:cstheme="minorHAnsi"/>
          <w:sz w:val="22"/>
          <w:szCs w:val="22"/>
        </w:rPr>
        <w:t xml:space="preserve">both the wild-type (no mutations) and </w:t>
      </w:r>
      <w:r w:rsidR="00A12A4D" w:rsidRPr="00F7164E">
        <w:rPr>
          <w:rFonts w:asciiTheme="minorHAnsi" w:hAnsiTheme="minorHAnsi" w:cstheme="minorHAnsi"/>
          <w:sz w:val="22"/>
          <w:szCs w:val="22"/>
        </w:rPr>
        <w:t xml:space="preserve">your enzyme, indicating the location of the amino acid change in your particular enzyme. The level of detail that you should provide is indicated in the sketch on the right.  Note that this sketch has several </w:t>
      </w:r>
      <w:r w:rsidR="00A12A4D" w:rsidRPr="00F7164E">
        <w:rPr>
          <w:rFonts w:asciiTheme="minorHAnsi" w:hAnsiTheme="minorHAnsi" w:cstheme="minorHAnsi"/>
          <w:b/>
          <w:sz w:val="22"/>
          <w:szCs w:val="22"/>
        </w:rPr>
        <w:t>errors and missing functional groups</w:t>
      </w:r>
      <w:r w:rsidR="00A12A4D" w:rsidRPr="00F7164E">
        <w:rPr>
          <w:rFonts w:asciiTheme="minorHAnsi" w:hAnsiTheme="minorHAnsi" w:cstheme="minorHAnsi"/>
          <w:sz w:val="22"/>
          <w:szCs w:val="22"/>
        </w:rPr>
        <w:t xml:space="preserve"> (e.g. atoms are missing from the sidechain of the substrate).  Your sketch should portray the </w:t>
      </w:r>
      <w:r w:rsidR="00A12A4D" w:rsidRPr="00F7164E">
        <w:rPr>
          <w:rFonts w:asciiTheme="minorHAnsi" w:hAnsiTheme="minorHAnsi" w:cstheme="minorHAnsi"/>
          <w:b/>
          <w:sz w:val="22"/>
          <w:szCs w:val="22"/>
        </w:rPr>
        <w:t>correct</w:t>
      </w:r>
      <w:r w:rsidR="00A12A4D" w:rsidRPr="00F7164E">
        <w:rPr>
          <w:rFonts w:asciiTheme="minorHAnsi" w:hAnsiTheme="minorHAnsi" w:cstheme="minorHAnsi"/>
          <w:sz w:val="22"/>
          <w:szCs w:val="22"/>
        </w:rPr>
        <w:t xml:space="preserve"> structure of the enzyme</w:t>
      </w:r>
      <w:r w:rsidR="00523E84">
        <w:rPr>
          <w:rFonts w:asciiTheme="minorHAnsi" w:hAnsiTheme="minorHAnsi" w:cstheme="minorHAnsi"/>
          <w:sz w:val="22"/>
          <w:szCs w:val="22"/>
        </w:rPr>
        <w:t>s</w:t>
      </w:r>
      <w:r w:rsidR="00A12A4D" w:rsidRPr="00F7164E">
        <w:rPr>
          <w:rFonts w:asciiTheme="minorHAnsi" w:hAnsiTheme="minorHAnsi" w:cstheme="minorHAnsi"/>
          <w:sz w:val="22"/>
          <w:szCs w:val="22"/>
        </w:rPr>
        <w:t xml:space="preserve"> as you would find in the </w:t>
      </w:r>
      <w:r w:rsidR="00A12A4D" w:rsidRPr="00F7164E">
        <w:rPr>
          <w:rFonts w:asciiTheme="minorHAnsi" w:hAnsiTheme="minorHAnsi" w:cstheme="minorHAnsi"/>
          <w:b/>
          <w:sz w:val="22"/>
          <w:szCs w:val="22"/>
        </w:rPr>
        <w:t>starting (ES) complex</w:t>
      </w:r>
      <w:r w:rsidR="00A12A4D" w:rsidRPr="00F7164E">
        <w:rPr>
          <w:rFonts w:asciiTheme="minorHAnsi" w:hAnsiTheme="minorHAnsi" w:cstheme="minorHAnsi"/>
          <w:sz w:val="22"/>
          <w:szCs w:val="22"/>
        </w:rPr>
        <w:t xml:space="preserve"> (5 pts).</w:t>
      </w:r>
    </w:p>
    <w:p w14:paraId="3807B503" w14:textId="77777777" w:rsidR="00A12A4D" w:rsidRPr="00F7164E" w:rsidRDefault="00A12A4D" w:rsidP="00A12A4D">
      <w:pPr>
        <w:ind w:left="216"/>
        <w:jc w:val="both"/>
        <w:rPr>
          <w:rFonts w:asciiTheme="minorHAnsi" w:hAnsiTheme="minorHAnsi" w:cstheme="minorHAnsi"/>
          <w:sz w:val="22"/>
          <w:szCs w:val="22"/>
        </w:rPr>
      </w:pPr>
    </w:p>
    <w:p w14:paraId="1AB817F9" w14:textId="77777777" w:rsidR="00A12A4D" w:rsidRPr="00F7164E" w:rsidRDefault="00A12A4D" w:rsidP="00A12A4D">
      <w:pPr>
        <w:ind w:left="216"/>
        <w:jc w:val="both"/>
        <w:rPr>
          <w:rFonts w:asciiTheme="minorHAnsi" w:hAnsiTheme="minorHAnsi" w:cstheme="minorHAnsi"/>
          <w:sz w:val="22"/>
          <w:szCs w:val="22"/>
        </w:rPr>
      </w:pPr>
    </w:p>
    <w:p w14:paraId="3C25B5AB" w14:textId="77777777" w:rsidR="00A12A4D" w:rsidRDefault="00A12A4D">
      <w:pPr>
        <w:ind w:left="216" w:hanging="216"/>
        <w:jc w:val="both"/>
        <w:rPr>
          <w:rFonts w:asciiTheme="minorHAnsi" w:hAnsiTheme="minorHAnsi" w:cstheme="minorHAnsi"/>
          <w:sz w:val="22"/>
          <w:szCs w:val="22"/>
        </w:rPr>
      </w:pPr>
    </w:p>
    <w:sectPr w:rsidR="00A12A4D" w:rsidSect="00A12A4D">
      <w:headerReference w:type="default" r:id="rId18"/>
      <w:type w:val="continuous"/>
      <w:pgSz w:w="11906" w:h="16838" w:code="9"/>
      <w:pgMar w:top="864" w:right="1008" w:bottom="864" w:left="1008"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14A2" w14:textId="77777777" w:rsidR="000E1BD6" w:rsidRDefault="000E1BD6">
      <w:r>
        <w:separator/>
      </w:r>
    </w:p>
  </w:endnote>
  <w:endnote w:type="continuationSeparator" w:id="0">
    <w:p w14:paraId="5D6019DE" w14:textId="77777777" w:rsidR="000E1BD6" w:rsidRDefault="000E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91CC9" w14:textId="77777777" w:rsidR="000E1BD6" w:rsidRDefault="000E1BD6">
      <w:r>
        <w:separator/>
      </w:r>
    </w:p>
  </w:footnote>
  <w:footnote w:type="continuationSeparator" w:id="0">
    <w:p w14:paraId="5ADC05F1" w14:textId="77777777" w:rsidR="000E1BD6" w:rsidRDefault="000E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A9FC" w14:textId="3B50561E" w:rsidR="00706955" w:rsidRPr="00B97EFA" w:rsidRDefault="00706955">
    <w:pPr>
      <w:pStyle w:val="Header"/>
      <w:rPr>
        <w:rFonts w:ascii="Times New Roman" w:hAnsi="Times New Roman"/>
        <w:i/>
        <w:sz w:val="22"/>
        <w:szCs w:val="22"/>
      </w:rPr>
    </w:pPr>
    <w:r w:rsidRPr="00B97EFA">
      <w:rPr>
        <w:rFonts w:ascii="Times New Roman" w:hAnsi="Times New Roman"/>
        <w:i/>
        <w:sz w:val="22"/>
        <w:szCs w:val="22"/>
      </w:rPr>
      <w:t xml:space="preserve">Biochemistry I                                  </w:t>
    </w:r>
    <w:r>
      <w:rPr>
        <w:rFonts w:ascii="Times New Roman" w:hAnsi="Times New Roman"/>
        <w:i/>
        <w:sz w:val="22"/>
        <w:szCs w:val="22"/>
      </w:rPr>
      <w:t xml:space="preserve">           </w:t>
    </w:r>
    <w:r w:rsidRPr="00B97EFA">
      <w:rPr>
        <w:rFonts w:ascii="Times New Roman" w:hAnsi="Times New Roman"/>
        <w:i/>
        <w:sz w:val="22"/>
        <w:szCs w:val="22"/>
      </w:rPr>
      <w:t xml:space="preserve">   </w:t>
    </w:r>
    <w:r>
      <w:rPr>
        <w:rFonts w:ascii="Times New Roman" w:hAnsi="Times New Roman"/>
        <w:i/>
        <w:sz w:val="22"/>
        <w:szCs w:val="22"/>
      </w:rPr>
      <w:t xml:space="preserve">      Problem Set 5</w:t>
    </w:r>
    <w:r w:rsidRPr="00B97EFA">
      <w:rPr>
        <w:rFonts w:ascii="Times New Roman" w:hAnsi="Times New Roman"/>
        <w:i/>
        <w:sz w:val="22"/>
        <w:szCs w:val="22"/>
      </w:rPr>
      <w:t xml:space="preserve">        </w:t>
    </w:r>
    <w:r>
      <w:rPr>
        <w:rFonts w:ascii="Times New Roman" w:hAnsi="Times New Roman"/>
        <w:i/>
        <w:sz w:val="22"/>
        <w:szCs w:val="22"/>
      </w:rPr>
      <w:t xml:space="preserve">        </w:t>
    </w:r>
    <w:r w:rsidR="002522B2">
      <w:rPr>
        <w:rFonts w:ascii="Times New Roman" w:hAnsi="Times New Roman"/>
        <w:i/>
        <w:sz w:val="22"/>
        <w:szCs w:val="22"/>
      </w:rPr>
      <w:t xml:space="preserve">                     </w:t>
    </w:r>
    <w:r w:rsidR="00D27C9C">
      <w:rPr>
        <w:rFonts w:ascii="Times New Roman" w:hAnsi="Times New Roman"/>
        <w:i/>
        <w:sz w:val="22"/>
        <w:szCs w:val="22"/>
      </w:rPr>
      <w:t>September 30</w:t>
    </w:r>
    <w:r w:rsidR="009E410C">
      <w:rPr>
        <w:rFonts w:ascii="Times New Roman" w:hAnsi="Times New Roman"/>
        <w:i/>
        <w:sz w:val="22"/>
        <w:szCs w:val="22"/>
      </w:rPr>
      <w:t>, 201</w:t>
    </w:r>
    <w:r w:rsidR="00D27C9C">
      <w:rPr>
        <w:rFonts w:ascii="Times New Roman" w:hAnsi="Times New Roman"/>
        <w:i/>
        <w:sz w:val="22"/>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E6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1A30F2"/>
    <w:multiLevelType w:val="singleLevel"/>
    <w:tmpl w:val="6EC88896"/>
    <w:lvl w:ilvl="0">
      <w:start w:val="1"/>
      <w:numFmt w:val="lowerLetter"/>
      <w:lvlText w:val="%1."/>
      <w:lvlJc w:val="left"/>
      <w:pPr>
        <w:tabs>
          <w:tab w:val="num" w:pos="720"/>
        </w:tabs>
        <w:ind w:left="720" w:hanging="720"/>
      </w:pPr>
    </w:lvl>
  </w:abstractNum>
  <w:abstractNum w:abstractNumId="2" w15:restartNumberingAfterBreak="0">
    <w:nsid w:val="12BA121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C253677"/>
    <w:multiLevelType w:val="singleLevel"/>
    <w:tmpl w:val="BD2A8C68"/>
    <w:lvl w:ilvl="0">
      <w:start w:val="1"/>
      <w:numFmt w:val="decimal"/>
      <w:lvlText w:val="%1."/>
      <w:lvlJc w:val="left"/>
      <w:pPr>
        <w:tabs>
          <w:tab w:val="num" w:pos="360"/>
        </w:tabs>
        <w:ind w:left="360" w:hanging="360"/>
      </w:pPr>
    </w:lvl>
  </w:abstractNum>
  <w:abstractNum w:abstractNumId="4" w15:restartNumberingAfterBreak="0">
    <w:nsid w:val="381C4226"/>
    <w:multiLevelType w:val="singleLevel"/>
    <w:tmpl w:val="3B7C9592"/>
    <w:lvl w:ilvl="0">
      <w:start w:val="1"/>
      <w:numFmt w:val="lowerRoman"/>
      <w:lvlText w:val="%1)"/>
      <w:lvlJc w:val="left"/>
      <w:pPr>
        <w:tabs>
          <w:tab w:val="num" w:pos="720"/>
        </w:tabs>
        <w:ind w:left="720" w:hanging="720"/>
      </w:pPr>
      <w:rPr>
        <w:rFonts w:hint="default"/>
      </w:rPr>
    </w:lvl>
  </w:abstractNum>
  <w:abstractNum w:abstractNumId="5" w15:restartNumberingAfterBreak="0">
    <w:nsid w:val="3AF87280"/>
    <w:multiLevelType w:val="singleLevel"/>
    <w:tmpl w:val="677ED812"/>
    <w:lvl w:ilvl="0">
      <w:start w:val="1"/>
      <w:numFmt w:val="lowerRoman"/>
      <w:lvlText w:val="%1)"/>
      <w:lvlJc w:val="left"/>
      <w:pPr>
        <w:tabs>
          <w:tab w:val="num" w:pos="720"/>
        </w:tabs>
        <w:ind w:left="720" w:hanging="720"/>
      </w:pPr>
      <w:rPr>
        <w:rFonts w:hint="default"/>
      </w:rPr>
    </w:lvl>
  </w:abstractNum>
  <w:abstractNum w:abstractNumId="6" w15:restartNumberingAfterBreak="0">
    <w:nsid w:val="3BBC6224"/>
    <w:multiLevelType w:val="singleLevel"/>
    <w:tmpl w:val="6EC88896"/>
    <w:lvl w:ilvl="0">
      <w:start w:val="1"/>
      <w:numFmt w:val="lowerLetter"/>
      <w:lvlText w:val="%1."/>
      <w:lvlJc w:val="left"/>
      <w:pPr>
        <w:tabs>
          <w:tab w:val="num" w:pos="720"/>
        </w:tabs>
        <w:ind w:left="720" w:hanging="720"/>
      </w:pPr>
    </w:lvl>
  </w:abstractNum>
  <w:abstractNum w:abstractNumId="7" w15:restartNumberingAfterBreak="0">
    <w:nsid w:val="3C6B069A"/>
    <w:multiLevelType w:val="multilevel"/>
    <w:tmpl w:val="EFECDB16"/>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63515F2B"/>
    <w:multiLevelType w:val="singleLevel"/>
    <w:tmpl w:val="3B7C9592"/>
    <w:lvl w:ilvl="0">
      <w:start w:val="1"/>
      <w:numFmt w:val="lowerRoman"/>
      <w:lvlText w:val="%1)"/>
      <w:lvlJc w:val="left"/>
      <w:pPr>
        <w:tabs>
          <w:tab w:val="num" w:pos="720"/>
        </w:tabs>
        <w:ind w:left="720" w:hanging="720"/>
      </w:pPr>
      <w:rPr>
        <w:rFonts w:hint="default"/>
      </w:rPr>
    </w:lvl>
  </w:abstractNum>
  <w:abstractNum w:abstractNumId="9" w15:restartNumberingAfterBreak="0">
    <w:nsid w:val="63545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172645"/>
    <w:multiLevelType w:val="singleLevel"/>
    <w:tmpl w:val="6EC88896"/>
    <w:lvl w:ilvl="0">
      <w:start w:val="1"/>
      <w:numFmt w:val="lowerLetter"/>
      <w:lvlText w:val="%1."/>
      <w:lvlJc w:val="left"/>
      <w:pPr>
        <w:tabs>
          <w:tab w:val="num" w:pos="720"/>
        </w:tabs>
        <w:ind w:left="720" w:hanging="720"/>
      </w:pPr>
    </w:lvl>
  </w:abstractNum>
  <w:abstractNum w:abstractNumId="11" w15:restartNumberingAfterBreak="0">
    <w:nsid w:val="675034AD"/>
    <w:multiLevelType w:val="singleLevel"/>
    <w:tmpl w:val="3B7C9592"/>
    <w:lvl w:ilvl="0">
      <w:start w:val="1"/>
      <w:numFmt w:val="lowerRoman"/>
      <w:lvlText w:val="%1)"/>
      <w:lvlJc w:val="left"/>
      <w:pPr>
        <w:tabs>
          <w:tab w:val="num" w:pos="720"/>
        </w:tabs>
        <w:ind w:left="720" w:hanging="720"/>
      </w:pPr>
      <w:rPr>
        <w:rFonts w:hint="default"/>
      </w:rPr>
    </w:lvl>
  </w:abstractNum>
  <w:abstractNum w:abstractNumId="12" w15:restartNumberingAfterBreak="0">
    <w:nsid w:val="71B869E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CF056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ED48C8"/>
    <w:multiLevelType w:val="singleLevel"/>
    <w:tmpl w:val="3B7C9592"/>
    <w:lvl w:ilvl="0">
      <w:start w:val="1"/>
      <w:numFmt w:val="lowerRoman"/>
      <w:lvlText w:val="%1)"/>
      <w:lvlJc w:val="left"/>
      <w:pPr>
        <w:tabs>
          <w:tab w:val="num" w:pos="720"/>
        </w:tabs>
        <w:ind w:left="720" w:hanging="720"/>
      </w:pPr>
      <w:rPr>
        <w:rFonts w:hint="default"/>
      </w:rPr>
    </w:lvl>
  </w:abstractNum>
  <w:num w:numId="1">
    <w:abstractNumId w:val="1"/>
  </w:num>
  <w:num w:numId="2">
    <w:abstractNumId w:val="10"/>
  </w:num>
  <w:num w:numId="3">
    <w:abstractNumId w:val="3"/>
  </w:num>
  <w:num w:numId="4">
    <w:abstractNumId w:val="5"/>
  </w:num>
  <w:num w:numId="5">
    <w:abstractNumId w:val="9"/>
  </w:num>
  <w:num w:numId="6">
    <w:abstractNumId w:val="2"/>
  </w:num>
  <w:num w:numId="7">
    <w:abstractNumId w:val="13"/>
  </w:num>
  <w:num w:numId="8">
    <w:abstractNumId w:val="6"/>
  </w:num>
  <w:num w:numId="9">
    <w:abstractNumId w:val="12"/>
  </w:num>
  <w:num w:numId="10">
    <w:abstractNumId w:val="0"/>
  </w:num>
  <w:num w:numId="11">
    <w:abstractNumId w:val="11"/>
  </w:num>
  <w:num w:numId="12">
    <w:abstractNumId w:val="4"/>
  </w:num>
  <w:num w:numId="13">
    <w:abstractNumId w:val="8"/>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424"/>
    <w:rsid w:val="00007E8D"/>
    <w:rsid w:val="00023216"/>
    <w:rsid w:val="000265BA"/>
    <w:rsid w:val="00030F9D"/>
    <w:rsid w:val="00037BDE"/>
    <w:rsid w:val="000413AB"/>
    <w:rsid w:val="00062A0C"/>
    <w:rsid w:val="000930AB"/>
    <w:rsid w:val="000A3129"/>
    <w:rsid w:val="000A753C"/>
    <w:rsid w:val="000B25A6"/>
    <w:rsid w:val="000C010A"/>
    <w:rsid w:val="000C06C7"/>
    <w:rsid w:val="000C1ACE"/>
    <w:rsid w:val="000E1BD6"/>
    <w:rsid w:val="001010A0"/>
    <w:rsid w:val="00125E54"/>
    <w:rsid w:val="00133A6B"/>
    <w:rsid w:val="001346E6"/>
    <w:rsid w:val="00134ABC"/>
    <w:rsid w:val="0014178C"/>
    <w:rsid w:val="00141CAB"/>
    <w:rsid w:val="0014687C"/>
    <w:rsid w:val="00153171"/>
    <w:rsid w:val="001B1BAD"/>
    <w:rsid w:val="001C422C"/>
    <w:rsid w:val="001D1EEE"/>
    <w:rsid w:val="001E21F7"/>
    <w:rsid w:val="001F2333"/>
    <w:rsid w:val="00225312"/>
    <w:rsid w:val="002505B1"/>
    <w:rsid w:val="002522B2"/>
    <w:rsid w:val="00254422"/>
    <w:rsid w:val="00270359"/>
    <w:rsid w:val="00284491"/>
    <w:rsid w:val="002D5163"/>
    <w:rsid w:val="002D6892"/>
    <w:rsid w:val="002F3F70"/>
    <w:rsid w:val="002F40C8"/>
    <w:rsid w:val="003334FC"/>
    <w:rsid w:val="00343841"/>
    <w:rsid w:val="0035313F"/>
    <w:rsid w:val="0035538E"/>
    <w:rsid w:val="00362A89"/>
    <w:rsid w:val="003731A3"/>
    <w:rsid w:val="00373DE5"/>
    <w:rsid w:val="0038147B"/>
    <w:rsid w:val="003952CE"/>
    <w:rsid w:val="00396EC1"/>
    <w:rsid w:val="003E3359"/>
    <w:rsid w:val="003F3F48"/>
    <w:rsid w:val="00412C46"/>
    <w:rsid w:val="00426991"/>
    <w:rsid w:val="00436CEF"/>
    <w:rsid w:val="004521DC"/>
    <w:rsid w:val="0045418D"/>
    <w:rsid w:val="00465078"/>
    <w:rsid w:val="00485EC5"/>
    <w:rsid w:val="00496910"/>
    <w:rsid w:val="004A7B32"/>
    <w:rsid w:val="004D41AF"/>
    <w:rsid w:val="004F2A8D"/>
    <w:rsid w:val="004F4E8D"/>
    <w:rsid w:val="00513180"/>
    <w:rsid w:val="005139E8"/>
    <w:rsid w:val="00513EBA"/>
    <w:rsid w:val="00523E84"/>
    <w:rsid w:val="005325D0"/>
    <w:rsid w:val="005407B7"/>
    <w:rsid w:val="00547208"/>
    <w:rsid w:val="00557959"/>
    <w:rsid w:val="005652BB"/>
    <w:rsid w:val="005656EC"/>
    <w:rsid w:val="00571575"/>
    <w:rsid w:val="00585E6E"/>
    <w:rsid w:val="005D3241"/>
    <w:rsid w:val="005D61AD"/>
    <w:rsid w:val="005E3517"/>
    <w:rsid w:val="005E6424"/>
    <w:rsid w:val="006011EF"/>
    <w:rsid w:val="0060711D"/>
    <w:rsid w:val="00607487"/>
    <w:rsid w:val="00607A2C"/>
    <w:rsid w:val="00617FFA"/>
    <w:rsid w:val="006323F4"/>
    <w:rsid w:val="00685E4D"/>
    <w:rsid w:val="00686C03"/>
    <w:rsid w:val="00691938"/>
    <w:rsid w:val="006F3DD4"/>
    <w:rsid w:val="00706955"/>
    <w:rsid w:val="00717F1A"/>
    <w:rsid w:val="00730805"/>
    <w:rsid w:val="007340B2"/>
    <w:rsid w:val="0074520C"/>
    <w:rsid w:val="00746C90"/>
    <w:rsid w:val="0076772F"/>
    <w:rsid w:val="00773E4B"/>
    <w:rsid w:val="0077666A"/>
    <w:rsid w:val="007927B6"/>
    <w:rsid w:val="007959F6"/>
    <w:rsid w:val="007B54C1"/>
    <w:rsid w:val="00800165"/>
    <w:rsid w:val="0080550A"/>
    <w:rsid w:val="00811200"/>
    <w:rsid w:val="008174A9"/>
    <w:rsid w:val="00845D0F"/>
    <w:rsid w:val="008605AB"/>
    <w:rsid w:val="00875C8C"/>
    <w:rsid w:val="00876C3B"/>
    <w:rsid w:val="0089656C"/>
    <w:rsid w:val="008A7C9F"/>
    <w:rsid w:val="008B539B"/>
    <w:rsid w:val="008B7D57"/>
    <w:rsid w:val="008D2717"/>
    <w:rsid w:val="008E0793"/>
    <w:rsid w:val="008E4E95"/>
    <w:rsid w:val="00925041"/>
    <w:rsid w:val="00955490"/>
    <w:rsid w:val="00974EC9"/>
    <w:rsid w:val="009830BB"/>
    <w:rsid w:val="00995CF4"/>
    <w:rsid w:val="009A09E8"/>
    <w:rsid w:val="009A4B62"/>
    <w:rsid w:val="009D1094"/>
    <w:rsid w:val="009E410C"/>
    <w:rsid w:val="00A12A4D"/>
    <w:rsid w:val="00A16613"/>
    <w:rsid w:val="00A366C8"/>
    <w:rsid w:val="00A5277B"/>
    <w:rsid w:val="00A52AF5"/>
    <w:rsid w:val="00A95923"/>
    <w:rsid w:val="00A97F29"/>
    <w:rsid w:val="00AB2355"/>
    <w:rsid w:val="00AC7236"/>
    <w:rsid w:val="00AE4ECA"/>
    <w:rsid w:val="00AF66D5"/>
    <w:rsid w:val="00AF7467"/>
    <w:rsid w:val="00B0356B"/>
    <w:rsid w:val="00B0466E"/>
    <w:rsid w:val="00B33CAD"/>
    <w:rsid w:val="00B33DB5"/>
    <w:rsid w:val="00B535E6"/>
    <w:rsid w:val="00B62091"/>
    <w:rsid w:val="00B82FAB"/>
    <w:rsid w:val="00B97EFA"/>
    <w:rsid w:val="00BA625D"/>
    <w:rsid w:val="00BB3AAD"/>
    <w:rsid w:val="00BB6E32"/>
    <w:rsid w:val="00BC43C6"/>
    <w:rsid w:val="00BC52C3"/>
    <w:rsid w:val="00BD286A"/>
    <w:rsid w:val="00BD3AF7"/>
    <w:rsid w:val="00BE7847"/>
    <w:rsid w:val="00BF61D1"/>
    <w:rsid w:val="00C03235"/>
    <w:rsid w:val="00C21528"/>
    <w:rsid w:val="00C436E4"/>
    <w:rsid w:val="00C63754"/>
    <w:rsid w:val="00C9041E"/>
    <w:rsid w:val="00C904A8"/>
    <w:rsid w:val="00CB410F"/>
    <w:rsid w:val="00CC427C"/>
    <w:rsid w:val="00CC4CE0"/>
    <w:rsid w:val="00CD6AED"/>
    <w:rsid w:val="00D1374C"/>
    <w:rsid w:val="00D144C5"/>
    <w:rsid w:val="00D16783"/>
    <w:rsid w:val="00D27C9C"/>
    <w:rsid w:val="00D74BE5"/>
    <w:rsid w:val="00D84126"/>
    <w:rsid w:val="00DA73F4"/>
    <w:rsid w:val="00DB4EC1"/>
    <w:rsid w:val="00DC1563"/>
    <w:rsid w:val="00DC7B4F"/>
    <w:rsid w:val="00DD32F0"/>
    <w:rsid w:val="00E24AE7"/>
    <w:rsid w:val="00E254C3"/>
    <w:rsid w:val="00E2675D"/>
    <w:rsid w:val="00E3171D"/>
    <w:rsid w:val="00E41B5F"/>
    <w:rsid w:val="00E41FE5"/>
    <w:rsid w:val="00E536EB"/>
    <w:rsid w:val="00E81B48"/>
    <w:rsid w:val="00E859D1"/>
    <w:rsid w:val="00E951EF"/>
    <w:rsid w:val="00EA7D25"/>
    <w:rsid w:val="00EB2256"/>
    <w:rsid w:val="00EC49F4"/>
    <w:rsid w:val="00EE5750"/>
    <w:rsid w:val="00EE7889"/>
    <w:rsid w:val="00F04D28"/>
    <w:rsid w:val="00F421AC"/>
    <w:rsid w:val="00F45780"/>
    <w:rsid w:val="00F67E53"/>
    <w:rsid w:val="00F70229"/>
    <w:rsid w:val="00F73035"/>
    <w:rsid w:val="00F8051D"/>
    <w:rsid w:val="00F906E6"/>
    <w:rsid w:val="00F93052"/>
    <w:rsid w:val="00FC0023"/>
    <w:rsid w:val="00FC037A"/>
    <w:rsid w:val="00FC069B"/>
    <w:rsid w:val="00FC77E9"/>
    <w:rsid w:val="00FE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A561840"/>
  <w15:docId w15:val="{E907A7FF-ABB8-4ED6-B66C-53A97983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360"/>
      </w:tabs>
      <w:ind w:left="360"/>
    </w:pPr>
    <w:rPr>
      <w:rFonts w:ascii="Palatino" w:hAnsi="Palatino"/>
    </w:rPr>
  </w:style>
  <w:style w:type="table" w:styleId="TableGrid">
    <w:name w:val="Table Grid"/>
    <w:basedOn w:val="TableNormal"/>
    <w:rsid w:val="000A7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656EC"/>
    <w:rPr>
      <w:sz w:val="20"/>
    </w:rPr>
  </w:style>
  <w:style w:type="character" w:styleId="EndnoteReference">
    <w:name w:val="endnote reference"/>
    <w:basedOn w:val="DefaultParagraphFont"/>
    <w:semiHidden/>
    <w:rsid w:val="005656EC"/>
    <w:rPr>
      <w:vertAlign w:val="superscript"/>
    </w:rPr>
  </w:style>
  <w:style w:type="character" w:styleId="UnresolvedMention">
    <w:name w:val="Unresolved Mention"/>
    <w:basedOn w:val="DefaultParagraphFont"/>
    <w:uiPriority w:val="99"/>
    <w:semiHidden/>
    <w:unhideWhenUsed/>
    <w:rsid w:val="002522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3" Type="http://schemas.openxmlformats.org/officeDocument/2006/relationships/oleObject" Target="file:///C:\Users\rule\Desktop\andrew_www\F2019_Biochem\PSet\PS05\dim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Hill</a:t>
            </a:r>
            <a:r>
              <a:rPr lang="en-US" baseline="0"/>
              <a:t> Plot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364135830171488"/>
          <c:y val="0.10281358281358281"/>
          <c:w val="0.76572831245835205"/>
          <c:h val="0.8666943866943867"/>
        </c:manualLayout>
      </c:layout>
      <c:scatterChart>
        <c:scatterStyle val="smoothMarker"/>
        <c:varyColors val="0"/>
        <c:ser>
          <c:idx val="0"/>
          <c:order val="0"/>
          <c:spPr>
            <a:ln w="19050" cap="rnd">
              <a:noFill/>
              <a:round/>
            </a:ln>
            <a:effectLst/>
          </c:spPr>
          <c:marker>
            <c:symbol val="none"/>
          </c:marker>
          <c:xVal>
            <c:numRef>
              <c:f>Sheet1!$A$2:$A$14</c:f>
              <c:numCache>
                <c:formatCode>General</c:formatCode>
                <c:ptCount val="13"/>
                <c:pt idx="0">
                  <c:v>-6</c:v>
                </c:pt>
                <c:pt idx="1">
                  <c:v>-5.75</c:v>
                </c:pt>
                <c:pt idx="2">
                  <c:v>-5.5</c:v>
                </c:pt>
                <c:pt idx="3">
                  <c:v>-5.25</c:v>
                </c:pt>
                <c:pt idx="4">
                  <c:v>-5</c:v>
                </c:pt>
                <c:pt idx="5">
                  <c:v>-4.75</c:v>
                </c:pt>
                <c:pt idx="6">
                  <c:v>-4.5</c:v>
                </c:pt>
                <c:pt idx="7">
                  <c:v>-4.25</c:v>
                </c:pt>
                <c:pt idx="8">
                  <c:v>-4</c:v>
                </c:pt>
                <c:pt idx="9">
                  <c:v>-3.75</c:v>
                </c:pt>
                <c:pt idx="10">
                  <c:v>-3.5</c:v>
                </c:pt>
                <c:pt idx="11">
                  <c:v>-3.25</c:v>
                </c:pt>
                <c:pt idx="12">
                  <c:v>-3</c:v>
                </c:pt>
              </c:numCache>
            </c:numRef>
          </c:xVal>
          <c:yVal>
            <c:numRef>
              <c:f>Sheet1!$B$2:$B$14</c:f>
              <c:numCache>
                <c:formatCode>0.00E+00</c:formatCode>
                <c:ptCount val="13"/>
                <c:pt idx="0">
                  <c:v>-3</c:v>
                </c:pt>
                <c:pt idx="1">
                  <c:v>-2.5000000000000018</c:v>
                </c:pt>
                <c:pt idx="2">
                  <c:v>-2.0000000000000009</c:v>
                </c:pt>
                <c:pt idx="3">
                  <c:v>-1.5000000000000011</c:v>
                </c:pt>
                <c:pt idx="4">
                  <c:v>-1</c:v>
                </c:pt>
                <c:pt idx="5">
                  <c:v>-0.50000000000000067</c:v>
                </c:pt>
                <c:pt idx="6">
                  <c:v>-1.2054093331916106E-15</c:v>
                </c:pt>
                <c:pt idx="7">
                  <c:v>0.49999999999999972</c:v>
                </c:pt>
                <c:pt idx="8">
                  <c:v>0.99999999999999989</c:v>
                </c:pt>
                <c:pt idx="9">
                  <c:v>1.4999999999999984</c:v>
                </c:pt>
                <c:pt idx="10">
                  <c:v>1.9999999999999996</c:v>
                </c:pt>
                <c:pt idx="11">
                  <c:v>2.4999999999999933</c:v>
                </c:pt>
                <c:pt idx="12">
                  <c:v>2.9999999999999662</c:v>
                </c:pt>
              </c:numCache>
            </c:numRef>
          </c:yVal>
          <c:smooth val="1"/>
          <c:extLst>
            <c:ext xmlns:c16="http://schemas.microsoft.com/office/drawing/2014/chart" uri="{C3380CC4-5D6E-409C-BE32-E72D297353CC}">
              <c16:uniqueId val="{00000000-7835-481C-83F6-C43DE1351EEE}"/>
            </c:ext>
          </c:extLst>
        </c:ser>
        <c:ser>
          <c:idx val="1"/>
          <c:order val="1"/>
          <c:spPr>
            <a:ln w="19050" cap="rnd">
              <a:solidFill>
                <a:schemeClr val="accent2"/>
              </a:solidFill>
              <a:round/>
            </a:ln>
            <a:effectLst/>
          </c:spPr>
          <c:marker>
            <c:symbol val="none"/>
          </c:marker>
          <c:xVal>
            <c:numRef>
              <c:f>Sheet1!$A$2:$A$14</c:f>
              <c:numCache>
                <c:formatCode>General</c:formatCode>
                <c:ptCount val="13"/>
                <c:pt idx="0">
                  <c:v>-6</c:v>
                </c:pt>
                <c:pt idx="1">
                  <c:v>-5.75</c:v>
                </c:pt>
                <c:pt idx="2">
                  <c:v>-5.5</c:v>
                </c:pt>
                <c:pt idx="3">
                  <c:v>-5.25</c:v>
                </c:pt>
                <c:pt idx="4">
                  <c:v>-5</c:v>
                </c:pt>
                <c:pt idx="5">
                  <c:v>-4.75</c:v>
                </c:pt>
                <c:pt idx="6">
                  <c:v>-4.5</c:v>
                </c:pt>
                <c:pt idx="7">
                  <c:v>-4.25</c:v>
                </c:pt>
                <c:pt idx="8">
                  <c:v>-4</c:v>
                </c:pt>
                <c:pt idx="9">
                  <c:v>-3.75</c:v>
                </c:pt>
                <c:pt idx="10">
                  <c:v>-3.5</c:v>
                </c:pt>
                <c:pt idx="11">
                  <c:v>-3.25</c:v>
                </c:pt>
                <c:pt idx="12">
                  <c:v>-3</c:v>
                </c:pt>
              </c:numCache>
            </c:numRef>
          </c:xVal>
          <c:yVal>
            <c:numRef>
              <c:f>Sheet1!$C$2:$C$14</c:f>
              <c:numCache>
                <c:formatCode>General</c:formatCode>
                <c:ptCount val="13"/>
              </c:numCache>
            </c:numRef>
          </c:yVal>
          <c:smooth val="1"/>
          <c:extLst>
            <c:ext xmlns:c16="http://schemas.microsoft.com/office/drawing/2014/chart" uri="{C3380CC4-5D6E-409C-BE32-E72D297353CC}">
              <c16:uniqueId val="{00000001-7835-481C-83F6-C43DE1351EEE}"/>
            </c:ext>
          </c:extLst>
        </c:ser>
        <c:ser>
          <c:idx val="2"/>
          <c:order val="2"/>
          <c:spPr>
            <a:ln w="19050" cap="rnd">
              <a:noFill/>
              <a:round/>
            </a:ln>
            <a:effectLst/>
          </c:spPr>
          <c:marker>
            <c:symbol val="none"/>
          </c:marker>
          <c:xVal>
            <c:numRef>
              <c:f>Sheet1!$A$2:$A$14</c:f>
              <c:numCache>
                <c:formatCode>General</c:formatCode>
                <c:ptCount val="13"/>
                <c:pt idx="0">
                  <c:v>-6</c:v>
                </c:pt>
                <c:pt idx="1">
                  <c:v>-5.75</c:v>
                </c:pt>
                <c:pt idx="2">
                  <c:v>-5.5</c:v>
                </c:pt>
                <c:pt idx="3">
                  <c:v>-5.25</c:v>
                </c:pt>
                <c:pt idx="4">
                  <c:v>-5</c:v>
                </c:pt>
                <c:pt idx="5">
                  <c:v>-4.75</c:v>
                </c:pt>
                <c:pt idx="6">
                  <c:v>-4.5</c:v>
                </c:pt>
                <c:pt idx="7">
                  <c:v>-4.25</c:v>
                </c:pt>
                <c:pt idx="8">
                  <c:v>-4</c:v>
                </c:pt>
                <c:pt idx="9">
                  <c:v>-3.75</c:v>
                </c:pt>
                <c:pt idx="10">
                  <c:v>-3.5</c:v>
                </c:pt>
                <c:pt idx="11">
                  <c:v>-3.25</c:v>
                </c:pt>
                <c:pt idx="12">
                  <c:v>-3</c:v>
                </c:pt>
              </c:numCache>
            </c:numRef>
          </c:xVal>
          <c:yVal>
            <c:numRef>
              <c:f>Sheet1!$D$2:$D$14</c:f>
              <c:numCache>
                <c:formatCode>General</c:formatCode>
                <c:ptCount val="13"/>
                <c:pt idx="0">
                  <c:v>-2</c:v>
                </c:pt>
                <c:pt idx="1">
                  <c:v>-1.75</c:v>
                </c:pt>
                <c:pt idx="2">
                  <c:v>-1.5</c:v>
                </c:pt>
                <c:pt idx="3">
                  <c:v>-1.25</c:v>
                </c:pt>
                <c:pt idx="4">
                  <c:v>-1</c:v>
                </c:pt>
                <c:pt idx="5">
                  <c:v>-0.75</c:v>
                </c:pt>
                <c:pt idx="6">
                  <c:v>-0.5</c:v>
                </c:pt>
                <c:pt idx="7">
                  <c:v>-0.25</c:v>
                </c:pt>
                <c:pt idx="8">
                  <c:v>0</c:v>
                </c:pt>
                <c:pt idx="9">
                  <c:v>0.25</c:v>
                </c:pt>
                <c:pt idx="10">
                  <c:v>0.5</c:v>
                </c:pt>
                <c:pt idx="11">
                  <c:v>0.75</c:v>
                </c:pt>
                <c:pt idx="12">
                  <c:v>1</c:v>
                </c:pt>
              </c:numCache>
            </c:numRef>
          </c:yVal>
          <c:smooth val="1"/>
          <c:extLst>
            <c:ext xmlns:c16="http://schemas.microsoft.com/office/drawing/2014/chart" uri="{C3380CC4-5D6E-409C-BE32-E72D297353CC}">
              <c16:uniqueId val="{00000002-7835-481C-83F6-C43DE1351EEE}"/>
            </c:ext>
          </c:extLst>
        </c:ser>
        <c:ser>
          <c:idx val="3"/>
          <c:order val="3"/>
          <c:spPr>
            <a:ln w="19050" cap="rnd">
              <a:noFill/>
              <a:round/>
            </a:ln>
            <a:effectLst/>
          </c:spPr>
          <c:marker>
            <c:symbol val="none"/>
          </c:marker>
          <c:xVal>
            <c:numRef>
              <c:f>Sheet1!$A$2:$A$14</c:f>
              <c:numCache>
                <c:formatCode>General</c:formatCode>
                <c:ptCount val="13"/>
                <c:pt idx="0">
                  <c:v>-6</c:v>
                </c:pt>
                <c:pt idx="1">
                  <c:v>-5.75</c:v>
                </c:pt>
                <c:pt idx="2">
                  <c:v>-5.5</c:v>
                </c:pt>
                <c:pt idx="3">
                  <c:v>-5.25</c:v>
                </c:pt>
                <c:pt idx="4">
                  <c:v>-5</c:v>
                </c:pt>
                <c:pt idx="5">
                  <c:v>-4.75</c:v>
                </c:pt>
                <c:pt idx="6">
                  <c:v>-4.5</c:v>
                </c:pt>
                <c:pt idx="7">
                  <c:v>-4.25</c:v>
                </c:pt>
                <c:pt idx="8">
                  <c:v>-4</c:v>
                </c:pt>
                <c:pt idx="9">
                  <c:v>-3.75</c:v>
                </c:pt>
                <c:pt idx="10">
                  <c:v>-3.5</c:v>
                </c:pt>
                <c:pt idx="11">
                  <c:v>-3.25</c:v>
                </c:pt>
                <c:pt idx="12">
                  <c:v>-3</c:v>
                </c:pt>
              </c:numCache>
            </c:numRef>
          </c:xVal>
          <c:yVal>
            <c:numRef>
              <c:f>Sheet1!$E$2:$E$14</c:f>
              <c:numCache>
                <c:formatCode>General</c:formatCode>
                <c:ptCount val="13"/>
                <c:pt idx="0">
                  <c:v>-1</c:v>
                </c:pt>
                <c:pt idx="1">
                  <c:v>-0.75</c:v>
                </c:pt>
                <c:pt idx="2">
                  <c:v>-0.5</c:v>
                </c:pt>
                <c:pt idx="3">
                  <c:v>-0.25</c:v>
                </c:pt>
                <c:pt idx="4">
                  <c:v>0</c:v>
                </c:pt>
                <c:pt idx="5">
                  <c:v>0.25</c:v>
                </c:pt>
                <c:pt idx="6">
                  <c:v>0.5</c:v>
                </c:pt>
                <c:pt idx="7">
                  <c:v>0.75</c:v>
                </c:pt>
                <c:pt idx="8">
                  <c:v>1</c:v>
                </c:pt>
                <c:pt idx="9">
                  <c:v>1.25</c:v>
                </c:pt>
                <c:pt idx="10">
                  <c:v>1.5</c:v>
                </c:pt>
                <c:pt idx="11">
                  <c:v>1.75</c:v>
                </c:pt>
                <c:pt idx="12">
                  <c:v>2</c:v>
                </c:pt>
              </c:numCache>
            </c:numRef>
          </c:yVal>
          <c:smooth val="1"/>
          <c:extLst>
            <c:ext xmlns:c16="http://schemas.microsoft.com/office/drawing/2014/chart" uri="{C3380CC4-5D6E-409C-BE32-E72D297353CC}">
              <c16:uniqueId val="{00000003-7835-481C-83F6-C43DE1351EEE}"/>
            </c:ext>
          </c:extLst>
        </c:ser>
        <c:dLbls>
          <c:showLegendKey val="0"/>
          <c:showVal val="0"/>
          <c:showCatName val="0"/>
          <c:showSerName val="0"/>
          <c:showPercent val="0"/>
          <c:showBubbleSize val="0"/>
        </c:dLbls>
        <c:axId val="2020520863"/>
        <c:axId val="2020049999"/>
      </c:scatterChart>
      <c:valAx>
        <c:axId val="2020520863"/>
        <c:scaling>
          <c:orientation val="minMax"/>
          <c:max val="-3"/>
          <c:min val="-6"/>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out"/>
        <c:tickLblPos val="nextTo"/>
        <c:spPr>
          <a:noFill/>
          <a:ln w="28575" cap="flat" cmpd="sng" algn="ctr">
            <a:solidFill>
              <a:sysClr val="windowText" lastClr="000000"/>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020049999"/>
        <c:crosses val="autoZero"/>
        <c:crossBetween val="midCat"/>
        <c:majorUnit val="1"/>
        <c:minorUnit val="0.5"/>
      </c:valAx>
      <c:valAx>
        <c:axId val="2020049999"/>
        <c:scaling>
          <c:orientation val="minMax"/>
          <c:max val="3"/>
          <c:min val="-3"/>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out"/>
        <c:tickLblPos val="nextTo"/>
        <c:spPr>
          <a:noFill/>
          <a:ln w="2857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020520863"/>
        <c:crossesAt val="-6"/>
        <c:crossBetween val="midCat"/>
        <c:majorUnit val="1"/>
        <c:min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6828-BD5C-4B3F-9F01-B8B42CA4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Problem Set 1</vt:lpstr>
    </vt:vector>
  </TitlesOfParts>
  <Company>Carnegie Mellon University</Company>
  <LinksUpToDate>false</LinksUpToDate>
  <CharactersWithSpaces>4995</CharactersWithSpaces>
  <SharedDoc>false</SharedDoc>
  <HLinks>
    <vt:vector size="6" baseType="variant">
      <vt:variant>
        <vt:i4>3276899</vt:i4>
      </vt:variant>
      <vt:variant>
        <vt:i4>0</vt:i4>
      </vt:variant>
      <vt:variant>
        <vt:i4>0</vt:i4>
      </vt:variant>
      <vt:variant>
        <vt:i4>5</vt:i4>
      </vt:variant>
      <vt:variant>
        <vt:lpwstr>http://www.andrew.cmu.edu/user/rule/bc_oli/Pset/PS05/ps5_Q3.xls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creator>Will McClure</dc:creator>
  <cp:lastModifiedBy>Gordon Rule</cp:lastModifiedBy>
  <cp:revision>58</cp:revision>
  <cp:lastPrinted>2018-02-19T00:33:00Z</cp:lastPrinted>
  <dcterms:created xsi:type="dcterms:W3CDTF">2012-02-20T01:46:00Z</dcterms:created>
  <dcterms:modified xsi:type="dcterms:W3CDTF">2019-09-30T10:54:00Z</dcterms:modified>
</cp:coreProperties>
</file>