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5F01" w:rsidRPr="001276AE" w:rsidRDefault="00A8545F" w:rsidP="000056ED">
      <w:pPr>
        <w:spacing w:before="0" w:after="0"/>
        <w:rPr>
          <w:rFonts w:ascii="Times New Roman" w:hAnsi="Times New Roman"/>
          <w:b/>
          <w:sz w:val="28"/>
        </w:rPr>
      </w:pPr>
      <w:r w:rsidRPr="001276AE">
        <w:rPr>
          <w:rFonts w:ascii="Times New Roman" w:hAnsi="Times New Roman"/>
          <w:b/>
          <w:sz w:val="28"/>
        </w:rPr>
        <w:t>Lecture 34</w:t>
      </w:r>
      <w:r w:rsidR="00395F01" w:rsidRPr="001276AE">
        <w:rPr>
          <w:rFonts w:ascii="Times New Roman" w:hAnsi="Times New Roman"/>
          <w:b/>
          <w:sz w:val="28"/>
        </w:rPr>
        <w:t xml:space="preserve">: </w:t>
      </w:r>
      <w:r w:rsidR="002C5326" w:rsidRPr="001276AE">
        <w:rPr>
          <w:rFonts w:ascii="Times New Roman" w:hAnsi="Times New Roman"/>
          <w:b/>
          <w:sz w:val="28"/>
        </w:rPr>
        <w:t>Nucleic Acids.</w:t>
      </w:r>
    </w:p>
    <w:p w:rsidR="002C5326" w:rsidRPr="001276AE" w:rsidRDefault="002C5326" w:rsidP="002C5326">
      <w:pPr>
        <w:spacing w:before="60" w:after="0"/>
        <w:rPr>
          <w:rFonts w:ascii="Times New Roman" w:hAnsi="Times New Roman"/>
          <w:b/>
        </w:rPr>
      </w:pPr>
      <w:r w:rsidRPr="001276AE">
        <w:rPr>
          <w:rFonts w:ascii="Times New Roman" w:hAnsi="Times New Roman"/>
          <w:b/>
        </w:rPr>
        <w:t>1. Monomeric Units</w:t>
      </w:r>
      <w:r w:rsidR="00FF01BC">
        <w:rPr>
          <w:rFonts w:ascii="Times New Roman" w:hAnsi="Times New Roman"/>
          <w:b/>
          <w:noProof/>
        </w:rPr>
        <w:drawing>
          <wp:inline distT="0" distB="0" distL="0" distR="0">
            <wp:extent cx="6116477" cy="2161943"/>
            <wp:effectExtent l="19050" t="0" r="0" b="0"/>
            <wp:docPr id="10" name="Picture 9" descr="2000px-Nucleotides_1.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Nucleotides_1.b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173" cy="216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326" w:rsidRPr="001276AE" w:rsidRDefault="00E137CF" w:rsidP="00BE4CFB">
      <w:pPr>
        <w:numPr>
          <w:ilvl w:val="0"/>
          <w:numId w:val="46"/>
        </w:numPr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1" type="#_x0000_t75" style="position:absolute;left:0;text-align:left;margin-left:375.3pt;margin-top:257.8pt;width:152.7pt;height:124.65pt;z-index:251659776;mso-wrap-distance-left:14.4pt;mso-wrap-distance-right:0;mso-wrap-distance-bottom:2in;mso-position-vertical-relative:page">
            <v:imagedata r:id="rId9" o:title=""/>
            <w10:wrap type="square" side="left" anchory="page"/>
          </v:shape>
          <o:OLEObject Type="Embed" ProgID="ISISServer" ShapeID="_x0000_s1161" DrawAspect="Content" ObjectID="_1427278595" r:id="rId10"/>
        </w:pict>
      </w:r>
      <w:r w:rsidR="00D26407">
        <w:rPr>
          <w:rFonts w:ascii="Times New Roman" w:hAnsi="Times New Roman"/>
          <w:sz w:val="22"/>
        </w:rPr>
        <w:t>Nucleos</w:t>
      </w:r>
      <w:r w:rsidR="002C5326" w:rsidRPr="001276AE">
        <w:rPr>
          <w:rFonts w:ascii="Times New Roman" w:hAnsi="Times New Roman"/>
          <w:sz w:val="22"/>
        </w:rPr>
        <w:t>ide triphosphates are the building blocks of nucleic acids.</w:t>
      </w:r>
    </w:p>
    <w:p w:rsidR="00D26407" w:rsidRDefault="00D26407" w:rsidP="00BE4CFB">
      <w:pPr>
        <w:numPr>
          <w:ilvl w:val="0"/>
          <w:numId w:val="46"/>
        </w:numPr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</w:t>
      </w:r>
      <w:r w:rsidR="002C5326" w:rsidRPr="001276AE">
        <w:rPr>
          <w:rFonts w:ascii="Times New Roman" w:hAnsi="Times New Roman"/>
          <w:sz w:val="22"/>
        </w:rPr>
        <w:t>base ("</w:t>
      </w:r>
      <w:proofErr w:type="spellStart"/>
      <w:r w:rsidR="002C5326" w:rsidRPr="001276AE">
        <w:rPr>
          <w:rFonts w:ascii="Times New Roman" w:hAnsi="Times New Roman"/>
          <w:sz w:val="22"/>
        </w:rPr>
        <w:t>sidechain</w:t>
      </w:r>
      <w:proofErr w:type="spellEnd"/>
      <w:r w:rsidR="002C5326" w:rsidRPr="001276AE">
        <w:rPr>
          <w:rFonts w:ascii="Times New Roman" w:hAnsi="Times New Roman"/>
          <w:sz w:val="22"/>
        </w:rPr>
        <w:t>") is connected to the C1' of the sugar ("</w:t>
      </w:r>
      <w:proofErr w:type="spellStart"/>
      <w:r w:rsidR="002C5326" w:rsidRPr="001276AE">
        <w:rPr>
          <w:rFonts w:ascii="Times New Roman" w:hAnsi="Times New Roman"/>
          <w:sz w:val="22"/>
        </w:rPr>
        <w:t>mainchain</w:t>
      </w:r>
      <w:proofErr w:type="spellEnd"/>
      <w:r w:rsidR="002C5326" w:rsidRPr="001276AE">
        <w:rPr>
          <w:rFonts w:ascii="Times New Roman" w:hAnsi="Times New Roman"/>
          <w:sz w:val="22"/>
        </w:rPr>
        <w:t xml:space="preserve">") by an </w:t>
      </w:r>
      <w:r w:rsidR="002C5326" w:rsidRPr="00E65786">
        <w:rPr>
          <w:rFonts w:ascii="Times New Roman" w:hAnsi="Times New Roman"/>
          <w:b/>
          <w:sz w:val="22"/>
        </w:rPr>
        <w:t xml:space="preserve">N-linked </w:t>
      </w:r>
      <w:proofErr w:type="spellStart"/>
      <w:r w:rsidR="002C5326" w:rsidRPr="00E65786">
        <w:rPr>
          <w:rFonts w:ascii="Times New Roman" w:hAnsi="Times New Roman"/>
          <w:b/>
          <w:sz w:val="22"/>
        </w:rPr>
        <w:t>glycosidic</w:t>
      </w:r>
      <w:proofErr w:type="spellEnd"/>
      <w:r w:rsidR="002C5326" w:rsidRPr="001276AE">
        <w:rPr>
          <w:rFonts w:ascii="Times New Roman" w:hAnsi="Times New Roman"/>
          <w:sz w:val="22"/>
        </w:rPr>
        <w:t xml:space="preserve"> bond.</w:t>
      </w:r>
      <w:r>
        <w:rPr>
          <w:rFonts w:ascii="Times New Roman" w:hAnsi="Times New Roman"/>
          <w:sz w:val="22"/>
        </w:rPr>
        <w:t xml:space="preserve"> </w:t>
      </w:r>
    </w:p>
    <w:p w:rsidR="00D26407" w:rsidRDefault="00D26407" w:rsidP="00BE4CFB">
      <w:pPr>
        <w:spacing w:before="0" w:after="0"/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Base + sugar = </w:t>
      </w:r>
      <w:r w:rsidRPr="00D26407">
        <w:rPr>
          <w:rFonts w:ascii="Times New Roman" w:hAnsi="Times New Roman"/>
          <w:b/>
          <w:sz w:val="22"/>
        </w:rPr>
        <w:t>nucleoside</w:t>
      </w:r>
      <w:r>
        <w:rPr>
          <w:rFonts w:ascii="Times New Roman" w:hAnsi="Times New Roman"/>
          <w:sz w:val="22"/>
        </w:rPr>
        <w:t>.</w:t>
      </w:r>
    </w:p>
    <w:p w:rsidR="00D26407" w:rsidRPr="00D26407" w:rsidRDefault="00D26407" w:rsidP="00BE4CFB">
      <w:pPr>
        <w:spacing w:before="0" w:after="0"/>
        <w:ind w:left="432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Base + sugar + 1 phosphate=</w:t>
      </w:r>
      <w:r w:rsidRPr="00D26407">
        <w:rPr>
          <w:rFonts w:ascii="Times New Roman" w:hAnsi="Times New Roman"/>
          <w:b/>
          <w:sz w:val="22"/>
        </w:rPr>
        <w:t>nucleotide</w:t>
      </w:r>
    </w:p>
    <w:p w:rsidR="002C5326" w:rsidRPr="001276AE" w:rsidRDefault="002C5326" w:rsidP="00BE4CFB">
      <w:pPr>
        <w:numPr>
          <w:ilvl w:val="0"/>
          <w:numId w:val="46"/>
        </w:numPr>
        <w:spacing w:before="0" w:after="0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sz w:val="22"/>
        </w:rPr>
        <w:t>The carbon atoms on the sugar are numbered 1' to 5'. The primes distinguish the atoms on the sugar from those on the base.</w:t>
      </w:r>
    </w:p>
    <w:p w:rsidR="002C5326" w:rsidRPr="001276AE" w:rsidRDefault="002C5326" w:rsidP="00BE4CFB">
      <w:pPr>
        <w:numPr>
          <w:ilvl w:val="0"/>
          <w:numId w:val="46"/>
        </w:numPr>
        <w:spacing w:before="0" w:after="0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sz w:val="22"/>
        </w:rPr>
        <w:t>DNA differs from RN</w:t>
      </w:r>
      <w:r w:rsidR="00B67DE0" w:rsidRPr="001276AE">
        <w:rPr>
          <w:rFonts w:ascii="Times New Roman" w:hAnsi="Times New Roman"/>
          <w:sz w:val="22"/>
        </w:rPr>
        <w:t xml:space="preserve">A in </w:t>
      </w:r>
      <w:proofErr w:type="gramStart"/>
      <w:r w:rsidR="00B67DE0" w:rsidRPr="001276AE">
        <w:rPr>
          <w:rFonts w:ascii="Times New Roman" w:hAnsi="Times New Roman"/>
          <w:sz w:val="22"/>
        </w:rPr>
        <w:t>the  sugar</w:t>
      </w:r>
      <w:proofErr w:type="gramEnd"/>
      <w:r w:rsidR="00B67DE0" w:rsidRPr="001276AE">
        <w:rPr>
          <w:rFonts w:ascii="Times New Roman" w:hAnsi="Times New Roman"/>
          <w:sz w:val="22"/>
        </w:rPr>
        <w:t xml:space="preserve"> as well in one</w:t>
      </w:r>
      <w:r w:rsidRPr="001276AE">
        <w:rPr>
          <w:rFonts w:ascii="Times New Roman" w:hAnsi="Times New Roman"/>
          <w:sz w:val="22"/>
        </w:rPr>
        <w:t xml:space="preserve"> base.</w:t>
      </w:r>
    </w:p>
    <w:p w:rsidR="002C5326" w:rsidRPr="00BE4CFB" w:rsidRDefault="002C5326" w:rsidP="00BE4CFB">
      <w:pPr>
        <w:numPr>
          <w:ilvl w:val="0"/>
          <w:numId w:val="46"/>
        </w:numPr>
        <w:spacing w:before="0" w:after="0"/>
        <w:rPr>
          <w:rFonts w:ascii="Times New Roman" w:hAnsi="Times New Roman"/>
          <w:sz w:val="22"/>
        </w:rPr>
      </w:pPr>
      <w:r w:rsidRPr="00BE4CFB">
        <w:rPr>
          <w:rFonts w:ascii="Times New Roman" w:hAnsi="Times New Roman"/>
          <w:sz w:val="22"/>
        </w:rPr>
        <w:t>Four dif</w:t>
      </w:r>
      <w:r w:rsidR="00B67DE0" w:rsidRPr="00BE4CFB">
        <w:rPr>
          <w:rFonts w:ascii="Times New Roman" w:hAnsi="Times New Roman"/>
          <w:sz w:val="22"/>
        </w:rPr>
        <w:t xml:space="preserve">ferent monomers, A, G, C, T in </w:t>
      </w:r>
      <w:r w:rsidRPr="00BE4CFB">
        <w:rPr>
          <w:rFonts w:ascii="Times New Roman" w:hAnsi="Times New Roman"/>
          <w:sz w:val="22"/>
        </w:rPr>
        <w:t xml:space="preserve">DNA. U replaces T in RNA. </w:t>
      </w:r>
    </w:p>
    <w:tbl>
      <w:tblPr>
        <w:tblStyle w:val="TableGrid"/>
        <w:tblpPr w:leftFromText="180" w:rightFromText="180" w:vertAnchor="text" w:horzAnchor="margin" w:tblpY="421"/>
        <w:tblW w:w="7128" w:type="dxa"/>
        <w:tblLook w:val="04A0" w:firstRow="1" w:lastRow="0" w:firstColumn="1" w:lastColumn="0" w:noHBand="0" w:noVBand="1"/>
      </w:tblPr>
      <w:tblGrid>
        <w:gridCol w:w="468"/>
        <w:gridCol w:w="1350"/>
        <w:gridCol w:w="1440"/>
        <w:gridCol w:w="1800"/>
        <w:gridCol w:w="2070"/>
      </w:tblGrid>
      <w:tr w:rsidR="00881102" w:rsidTr="006E1E14">
        <w:tc>
          <w:tcPr>
            <w:tcW w:w="468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:rsidR="00881102" w:rsidRPr="00881102" w:rsidRDefault="00881102" w:rsidP="00881102">
            <w:pPr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b/>
                <w:sz w:val="18"/>
                <w:szCs w:val="18"/>
              </w:rPr>
              <w:t>Nitrogenous Base</w:t>
            </w:r>
          </w:p>
        </w:tc>
        <w:tc>
          <w:tcPr>
            <w:tcW w:w="1440" w:type="dxa"/>
          </w:tcPr>
          <w:p w:rsidR="00881102" w:rsidRPr="00881102" w:rsidRDefault="00881102" w:rsidP="00881102">
            <w:pPr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b/>
                <w:sz w:val="18"/>
                <w:szCs w:val="18"/>
              </w:rPr>
              <w:t>Nucleoside</w:t>
            </w:r>
          </w:p>
        </w:tc>
        <w:tc>
          <w:tcPr>
            <w:tcW w:w="1800" w:type="dxa"/>
          </w:tcPr>
          <w:p w:rsidR="00881102" w:rsidRPr="00881102" w:rsidRDefault="00881102" w:rsidP="00881102">
            <w:pPr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102">
              <w:rPr>
                <w:rFonts w:asciiTheme="minorHAnsi" w:hAnsiTheme="minorHAnsi" w:cstheme="minorHAnsi"/>
                <w:b/>
                <w:sz w:val="18"/>
                <w:szCs w:val="18"/>
              </w:rPr>
              <w:t>Deoxynucleoside</w:t>
            </w:r>
            <w:proofErr w:type="spellEnd"/>
          </w:p>
        </w:tc>
        <w:tc>
          <w:tcPr>
            <w:tcW w:w="2070" w:type="dxa"/>
          </w:tcPr>
          <w:p w:rsidR="00881102" w:rsidRPr="00881102" w:rsidRDefault="00881102" w:rsidP="00881102">
            <w:pPr>
              <w:spacing w:before="0"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881102">
              <w:rPr>
                <w:rFonts w:asciiTheme="minorHAnsi" w:hAnsiTheme="minorHAnsi" w:cstheme="minorHAnsi"/>
                <w:b/>
                <w:sz w:val="18"/>
                <w:szCs w:val="18"/>
              </w:rPr>
              <w:t>Deoxynucleoside</w:t>
            </w:r>
            <w:proofErr w:type="spellEnd"/>
            <w:r w:rsidRPr="008811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Triphosphate</w:t>
            </w:r>
          </w:p>
        </w:tc>
      </w:tr>
      <w:tr w:rsidR="00881102" w:rsidTr="006E1E14">
        <w:tc>
          <w:tcPr>
            <w:tcW w:w="468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35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 xml:space="preserve">Adenine </w:t>
            </w:r>
            <w:r w:rsidRPr="00881102">
              <w:rPr>
                <w:rFonts w:asciiTheme="minorHAnsi" w:hAnsiTheme="minorHAnsi" w:cstheme="minorHAnsi"/>
                <w:sz w:val="18"/>
                <w:szCs w:val="18"/>
              </w:rPr>
              <w:object w:dxaOrig="958" w:dyaOrig="1065">
                <v:shape id="_x0000_i1025" type="#_x0000_t75" style="width:44.35pt;height:50.2pt" o:ole="" o:allowoverlap="f">
                  <v:imagedata r:id="rId11" o:title=""/>
                </v:shape>
                <o:OLEObject Type="Embed" ProgID="ISISServer" ShapeID="_x0000_i1025" DrawAspect="Content" ObjectID="_1427278591" r:id="rId12"/>
              </w:object>
            </w: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Adenosine</w:t>
            </w:r>
            <w:r w:rsidRPr="00881102">
              <w:rPr>
                <w:rFonts w:asciiTheme="minorHAnsi" w:hAnsiTheme="minorHAnsi" w:cstheme="minorHAnsi"/>
                <w:sz w:val="18"/>
                <w:szCs w:val="18"/>
              </w:rPr>
              <w:object w:dxaOrig="2625" w:dyaOrig="2835">
                <v:shape id="_x0000_i1026" type="#_x0000_t75" style="width:51.65pt;height:56pt" o:ole="">
                  <v:imagedata r:id="rId13" o:title=""/>
                </v:shape>
                <o:OLEObject Type="Embed" ProgID="ISISServer" ShapeID="_x0000_i1026" DrawAspect="Content" ObjectID="_1427278592" r:id="rId14"/>
              </w:object>
            </w:r>
          </w:p>
        </w:tc>
        <w:tc>
          <w:tcPr>
            <w:tcW w:w="180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Deoxyadenosine</w:t>
            </w:r>
            <w:proofErr w:type="spellEnd"/>
            <w:r w:rsidRPr="00881102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proofErr w:type="spellEnd"/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881102">
              <w:rPr>
                <w:rFonts w:asciiTheme="minorHAnsi" w:hAnsiTheme="minorHAnsi" w:cstheme="minorHAnsi"/>
                <w:sz w:val="18"/>
                <w:szCs w:val="18"/>
              </w:rPr>
              <w:object w:dxaOrig="2625" w:dyaOrig="2835">
                <v:shape id="_x0000_i1027" type="#_x0000_t75" style="width:51.65pt;height:54.55pt" o:ole="">
                  <v:imagedata r:id="rId15" o:title=""/>
                </v:shape>
                <o:OLEObject Type="Embed" ProgID="ISISServer" ShapeID="_x0000_i1027" DrawAspect="Content" ObjectID="_1427278593" r:id="rId16"/>
              </w:object>
            </w:r>
          </w:p>
        </w:tc>
        <w:tc>
          <w:tcPr>
            <w:tcW w:w="2070" w:type="dxa"/>
          </w:tcPr>
          <w:p w:rsidR="00881102" w:rsidRPr="00881102" w:rsidRDefault="00881102" w:rsidP="00881102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dATP</w:t>
            </w:r>
            <w:proofErr w:type="spellEnd"/>
            <w:r w:rsidRPr="008811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81102">
              <w:rPr>
                <w:rFonts w:asciiTheme="minorHAnsi" w:hAnsiTheme="minorHAnsi" w:cstheme="minorHAnsi"/>
                <w:sz w:val="18"/>
                <w:szCs w:val="18"/>
              </w:rPr>
              <w:object w:dxaOrig="4815" w:dyaOrig="2835">
                <v:shape id="_x0000_i1028" type="#_x0000_t75" style="width:92.35pt;height:53.1pt" o:ole="">
                  <v:imagedata r:id="rId17" o:title=""/>
                </v:shape>
                <o:OLEObject Type="Embed" ProgID="ISISServer" ShapeID="_x0000_i1028" DrawAspect="Content" ObjectID="_1427278594" r:id="rId18"/>
              </w:object>
            </w:r>
          </w:p>
        </w:tc>
      </w:tr>
      <w:tr w:rsidR="00881102" w:rsidTr="006E1E14">
        <w:tc>
          <w:tcPr>
            <w:tcW w:w="468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Guanine</w:t>
            </w:r>
          </w:p>
        </w:tc>
        <w:tc>
          <w:tcPr>
            <w:tcW w:w="144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Guanosine</w:t>
            </w:r>
          </w:p>
        </w:tc>
        <w:tc>
          <w:tcPr>
            <w:tcW w:w="180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Deoxyguanosine (dG)</w:t>
            </w:r>
          </w:p>
        </w:tc>
        <w:tc>
          <w:tcPr>
            <w:tcW w:w="207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dGTP</w:t>
            </w:r>
          </w:p>
        </w:tc>
      </w:tr>
      <w:tr w:rsidR="00881102" w:rsidTr="006E1E14">
        <w:tc>
          <w:tcPr>
            <w:tcW w:w="468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35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Cytosine</w:t>
            </w:r>
          </w:p>
        </w:tc>
        <w:tc>
          <w:tcPr>
            <w:tcW w:w="144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Cytidine</w:t>
            </w:r>
          </w:p>
        </w:tc>
        <w:tc>
          <w:tcPr>
            <w:tcW w:w="180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Deoxycytidine (dC)</w:t>
            </w:r>
          </w:p>
        </w:tc>
        <w:tc>
          <w:tcPr>
            <w:tcW w:w="207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dCTP</w:t>
            </w:r>
          </w:p>
        </w:tc>
      </w:tr>
      <w:tr w:rsidR="00881102" w:rsidTr="006E1E14">
        <w:tc>
          <w:tcPr>
            <w:tcW w:w="468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Thymine</w:t>
            </w:r>
          </w:p>
        </w:tc>
        <w:tc>
          <w:tcPr>
            <w:tcW w:w="144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5-methyluridine</w:t>
            </w:r>
          </w:p>
        </w:tc>
        <w:tc>
          <w:tcPr>
            <w:tcW w:w="180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Thymidine (dT)</w:t>
            </w:r>
          </w:p>
        </w:tc>
        <w:tc>
          <w:tcPr>
            <w:tcW w:w="207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dTTP</w:t>
            </w:r>
          </w:p>
        </w:tc>
      </w:tr>
      <w:tr w:rsidR="00881102" w:rsidTr="006E1E14">
        <w:tc>
          <w:tcPr>
            <w:tcW w:w="468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35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Uracil</w:t>
            </w:r>
          </w:p>
        </w:tc>
        <w:tc>
          <w:tcPr>
            <w:tcW w:w="144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Uridine</w:t>
            </w:r>
          </w:p>
        </w:tc>
        <w:tc>
          <w:tcPr>
            <w:tcW w:w="180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Deoxyuridine (dU)</w:t>
            </w:r>
          </w:p>
        </w:tc>
        <w:tc>
          <w:tcPr>
            <w:tcW w:w="2070" w:type="dxa"/>
          </w:tcPr>
          <w:p w:rsidR="00881102" w:rsidRPr="00881102" w:rsidRDefault="00881102" w:rsidP="00BE4CF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1102">
              <w:rPr>
                <w:rFonts w:asciiTheme="minorHAnsi" w:hAnsiTheme="minorHAnsi" w:cstheme="minorHAnsi"/>
                <w:sz w:val="18"/>
                <w:szCs w:val="18"/>
              </w:rPr>
              <w:t>dUTP</w:t>
            </w:r>
          </w:p>
        </w:tc>
      </w:tr>
    </w:tbl>
    <w:p w:rsidR="00F74F99" w:rsidRPr="00F74F99" w:rsidRDefault="000056ED" w:rsidP="00F74F99">
      <w:pPr>
        <w:numPr>
          <w:ilvl w:val="0"/>
          <w:numId w:val="46"/>
        </w:numPr>
        <w:spacing w:before="60" w:after="0"/>
        <w:rPr>
          <w:rFonts w:ascii="Times New Roman" w:hAnsi="Times New Roman"/>
          <w:sz w:val="22"/>
        </w:rPr>
      </w:pPr>
      <w:r w:rsidRPr="00BE4CFB">
        <w:rPr>
          <w:rFonts w:ascii="Times New Roman" w:hAnsi="Times New Roman"/>
          <w:sz w:val="22"/>
        </w:rPr>
        <w:t>Aromatic rings of bases absorb light at ~260 nm.</w:t>
      </w:r>
    </w:p>
    <w:p w:rsidR="002C5326" w:rsidRPr="00DD515E" w:rsidRDefault="00E137CF" w:rsidP="00BE4CFB">
      <w:pPr>
        <w:spacing w:before="120" w:after="0"/>
        <w:ind w:left="216" w:hanging="21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  <w:sz w:val="22"/>
        </w:rPr>
        <w:pict>
          <v:shape id="_x0000_s1148" type="#_x0000_t75" style="position:absolute;left:0;text-align:left;margin-left:391pt;margin-top:516.15pt;width:114.25pt;height:218.15pt;z-index:251655680;mso-wrap-distance-left:28.8pt;mso-wrap-distance-right:0;mso-position-vertical-relative:page">
            <v:imagedata r:id="rId19" o:title=""/>
            <w10:wrap type="square" side="left" anchory="page"/>
          </v:shape>
          <o:OLEObject Type="Embed" ProgID="ISISServer" ShapeID="_x0000_s1148" DrawAspect="Content" ObjectID="_1427278596" r:id="rId20"/>
        </w:pict>
      </w:r>
      <w:r w:rsidR="002C5326" w:rsidRPr="00DD515E">
        <w:rPr>
          <w:rFonts w:ascii="Times New Roman" w:hAnsi="Times New Roman"/>
          <w:b/>
          <w:szCs w:val="24"/>
        </w:rPr>
        <w:t xml:space="preserve">2. DNA and RNA are Polynucleotides </w:t>
      </w:r>
    </w:p>
    <w:p w:rsidR="002C5326" w:rsidRDefault="005C67A8" w:rsidP="00BE4CFB">
      <w:pPr>
        <w:spacing w:before="0" w:after="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2C5326" w:rsidRPr="001276AE">
        <w:rPr>
          <w:rFonts w:ascii="Times New Roman" w:hAnsi="Times New Roman"/>
          <w:sz w:val="22"/>
        </w:rPr>
        <w:t xml:space="preserve">) The </w:t>
      </w:r>
      <w:r w:rsidR="002C5326" w:rsidRPr="001276AE">
        <w:rPr>
          <w:rFonts w:ascii="Times New Roman" w:hAnsi="Times New Roman"/>
          <w:b/>
          <w:sz w:val="22"/>
        </w:rPr>
        <w:t>phosphodiester</w:t>
      </w:r>
      <w:r w:rsidR="002C5326" w:rsidRPr="001276AE">
        <w:rPr>
          <w:rFonts w:ascii="Times New Roman" w:hAnsi="Times New Roman"/>
          <w:sz w:val="22"/>
        </w:rPr>
        <w:t xml:space="preserve"> backbone is comprised of deoxyribose (DNA) or ribose (RNA) sugars bridged by phosphates between the </w:t>
      </w:r>
      <w:r w:rsidR="002C5326" w:rsidRPr="001276AE">
        <w:rPr>
          <w:rFonts w:ascii="Times New Roman" w:hAnsi="Times New Roman"/>
          <w:b/>
          <w:sz w:val="22"/>
        </w:rPr>
        <w:t>3' and 5'</w:t>
      </w:r>
      <w:r w:rsidR="002C5326" w:rsidRPr="001276AE">
        <w:rPr>
          <w:rFonts w:ascii="Times New Roman" w:hAnsi="Times New Roman"/>
          <w:sz w:val="22"/>
        </w:rPr>
        <w:t xml:space="preserve"> positions of the sugars. </w:t>
      </w:r>
    </w:p>
    <w:p w:rsidR="005C67A8" w:rsidRPr="001276AE" w:rsidRDefault="005C67A8" w:rsidP="00BE4CFB">
      <w:pPr>
        <w:spacing w:before="0" w:after="0"/>
        <w:ind w:left="288" w:hanging="144"/>
        <w:rPr>
          <w:rFonts w:ascii="Times New Roman" w:hAnsi="Times New Roman"/>
          <w:sz w:val="22"/>
        </w:rPr>
      </w:pPr>
    </w:p>
    <w:p w:rsidR="002C5326" w:rsidRDefault="002C5326" w:rsidP="00BE4CFB">
      <w:pPr>
        <w:spacing w:before="0" w:after="0"/>
        <w:ind w:left="648" w:hanging="216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sz w:val="22"/>
        </w:rPr>
        <w:t>i) The phosphates are always ionized (pK</w:t>
      </w:r>
      <w:r w:rsidRPr="001276AE">
        <w:rPr>
          <w:rFonts w:ascii="Times New Roman" w:hAnsi="Times New Roman"/>
          <w:sz w:val="22"/>
          <w:vertAlign w:val="subscript"/>
        </w:rPr>
        <w:t>a</w:t>
      </w:r>
      <w:r w:rsidRPr="001276AE">
        <w:rPr>
          <w:rFonts w:ascii="Times New Roman" w:hAnsi="Times New Roman"/>
          <w:sz w:val="22"/>
        </w:rPr>
        <w:t xml:space="preserve">~1), therefore nucleic acids are </w:t>
      </w:r>
      <w:proofErr w:type="spellStart"/>
      <w:r w:rsidRPr="001276AE">
        <w:rPr>
          <w:rFonts w:ascii="Times New Roman" w:hAnsi="Times New Roman"/>
          <w:b/>
          <w:sz w:val="22"/>
        </w:rPr>
        <w:t>polyanions</w:t>
      </w:r>
      <w:proofErr w:type="spellEnd"/>
      <w:r w:rsidRPr="001276AE">
        <w:rPr>
          <w:rFonts w:ascii="Times New Roman" w:hAnsi="Times New Roman"/>
          <w:sz w:val="22"/>
        </w:rPr>
        <w:t>.</w:t>
      </w:r>
    </w:p>
    <w:p w:rsidR="005C67A8" w:rsidRPr="001276AE" w:rsidRDefault="005C67A8" w:rsidP="00BE4CFB">
      <w:pPr>
        <w:spacing w:before="0" w:after="0"/>
        <w:ind w:left="648" w:hanging="216"/>
        <w:rPr>
          <w:rFonts w:ascii="Times New Roman" w:hAnsi="Times New Roman"/>
          <w:sz w:val="22"/>
        </w:rPr>
      </w:pPr>
    </w:p>
    <w:p w:rsidR="002C5326" w:rsidRDefault="002C5326" w:rsidP="00BE4CFB">
      <w:pPr>
        <w:spacing w:before="0" w:after="0"/>
        <w:ind w:left="648" w:hanging="216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sz w:val="22"/>
        </w:rPr>
        <w:t xml:space="preserve">ii) Note that the polarity, i.e. 5' </w:t>
      </w:r>
      <w:r w:rsidRPr="001276AE">
        <w:rPr>
          <w:rFonts w:ascii="Times New Roman" w:hAnsi="Times New Roman"/>
          <w:sz w:val="22"/>
        </w:rPr>
        <w:sym w:font="Symbol" w:char="F0AE"/>
      </w:r>
      <w:r w:rsidR="005C67A8">
        <w:rPr>
          <w:rFonts w:ascii="Times New Roman" w:hAnsi="Times New Roman"/>
          <w:sz w:val="22"/>
        </w:rPr>
        <w:t xml:space="preserve"> 3', </w:t>
      </w:r>
      <w:proofErr w:type="gramStart"/>
      <w:r w:rsidR="005C67A8">
        <w:rPr>
          <w:rFonts w:ascii="Times New Roman" w:hAnsi="Times New Roman"/>
          <w:sz w:val="22"/>
        </w:rPr>
        <w:t>be</w:t>
      </w:r>
      <w:proofErr w:type="gramEnd"/>
      <w:r w:rsidR="005C67A8">
        <w:rPr>
          <w:rFonts w:ascii="Times New Roman" w:hAnsi="Times New Roman"/>
          <w:sz w:val="22"/>
        </w:rPr>
        <w:t xml:space="preserve"> able to identify the 5’ and 3’ ends.</w:t>
      </w:r>
    </w:p>
    <w:p w:rsidR="005C67A8" w:rsidRPr="001276AE" w:rsidRDefault="005C67A8" w:rsidP="00BE4CFB">
      <w:pPr>
        <w:spacing w:before="0" w:after="0"/>
        <w:ind w:left="648" w:hanging="216"/>
        <w:rPr>
          <w:rFonts w:ascii="Times New Roman" w:hAnsi="Times New Roman"/>
          <w:sz w:val="22"/>
        </w:rPr>
      </w:pPr>
    </w:p>
    <w:p w:rsidR="002C5326" w:rsidRPr="001276AE" w:rsidRDefault="005C67A8" w:rsidP="00BE4CFB">
      <w:pPr>
        <w:spacing w:before="0" w:after="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</w:t>
      </w:r>
      <w:r w:rsidR="002C5326" w:rsidRPr="001276AE">
        <w:rPr>
          <w:rFonts w:ascii="Times New Roman" w:hAnsi="Times New Roman"/>
          <w:sz w:val="22"/>
        </w:rPr>
        <w:t xml:space="preserve">)  The sequence of nucleotides encodes the information in DNA. </w:t>
      </w:r>
    </w:p>
    <w:p w:rsidR="005C67A8" w:rsidRDefault="005C67A8" w:rsidP="00881102">
      <w:pPr>
        <w:spacing w:before="40" w:after="0"/>
        <w:rPr>
          <w:rFonts w:ascii="Times New Roman" w:hAnsi="Times New Roman"/>
          <w:b/>
          <w:sz w:val="22"/>
        </w:rPr>
      </w:pPr>
    </w:p>
    <w:p w:rsidR="005C67A8" w:rsidRDefault="005C67A8" w:rsidP="00881102">
      <w:pPr>
        <w:spacing w:before="40" w:after="0"/>
        <w:rPr>
          <w:rFonts w:ascii="Times New Roman" w:hAnsi="Times New Roman"/>
          <w:b/>
          <w:sz w:val="22"/>
        </w:rPr>
      </w:pPr>
    </w:p>
    <w:p w:rsidR="002C5326" w:rsidRPr="001276AE" w:rsidRDefault="002C5326" w:rsidP="00881102">
      <w:pPr>
        <w:spacing w:before="40" w:after="0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b/>
          <w:sz w:val="22"/>
        </w:rPr>
        <w:t>Sequence of nucleotide bases is written in the 5'-3' direction</w:t>
      </w:r>
      <w:r w:rsidRPr="001276AE">
        <w:rPr>
          <w:rFonts w:ascii="Times New Roman" w:hAnsi="Times New Roman"/>
          <w:sz w:val="22"/>
        </w:rPr>
        <w:t>.</w:t>
      </w:r>
    </w:p>
    <w:p w:rsidR="000056ED" w:rsidRPr="001276AE" w:rsidRDefault="000056ED" w:rsidP="000056ED">
      <w:pPr>
        <w:spacing w:before="0" w:after="0"/>
        <w:ind w:right="2304"/>
        <w:rPr>
          <w:rFonts w:ascii="Times New Roman" w:hAnsi="Times New Roman"/>
          <w:b/>
        </w:rPr>
      </w:pPr>
      <w:r w:rsidRPr="001276AE">
        <w:rPr>
          <w:rFonts w:ascii="Times New Roman" w:hAnsi="Times New Roman"/>
          <w:b/>
        </w:rPr>
        <w:br w:type="page"/>
      </w:r>
      <w:r w:rsidRPr="001276AE">
        <w:rPr>
          <w:rFonts w:ascii="Times New Roman" w:hAnsi="Times New Roman"/>
          <w:b/>
        </w:rPr>
        <w:lastRenderedPageBreak/>
        <w:t>3. Chemical Stability.</w:t>
      </w:r>
    </w:p>
    <w:p w:rsidR="000056ED" w:rsidRPr="001276AE" w:rsidRDefault="00E137CF" w:rsidP="000056ED">
      <w:pPr>
        <w:spacing w:before="40" w:after="0"/>
        <w:ind w:left="288" w:right="2304" w:hanging="14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160" type="#_x0000_t75" style="position:absolute;left:0;text-align:left;margin-left:210.95pt;margin-top:-22.25pt;width:284pt;height:107.35pt;z-index:251658752;mso-wrap-distance-right:0">
            <v:imagedata r:id="rId21" o:title=""/>
            <w10:wrap type="square"/>
          </v:shape>
          <o:OLEObject Type="Embed" ProgID="ISISServer" ShapeID="_x0000_s1160" DrawAspect="Content" ObjectID="_1427278597" r:id="rId22"/>
        </w:pict>
      </w:r>
      <w:r w:rsidR="000056ED" w:rsidRPr="001276AE">
        <w:rPr>
          <w:rFonts w:ascii="Times New Roman" w:hAnsi="Times New Roman"/>
        </w:rPr>
        <w:t>a) DNA is stable to acids and bases.</w:t>
      </w:r>
    </w:p>
    <w:p w:rsidR="000056ED" w:rsidRPr="001276AE" w:rsidRDefault="000056ED" w:rsidP="000056ED">
      <w:pPr>
        <w:spacing w:before="40" w:after="0"/>
        <w:ind w:left="288" w:right="2304" w:hanging="144"/>
        <w:rPr>
          <w:rFonts w:ascii="Times New Roman" w:hAnsi="Times New Roman"/>
        </w:rPr>
      </w:pPr>
      <w:r w:rsidRPr="001276AE">
        <w:rPr>
          <w:rFonts w:ascii="Times New Roman" w:hAnsi="Times New Roman"/>
        </w:rPr>
        <w:t>b) RNA is hydrolyzed at high pH (alkaline hydrolysis).</w:t>
      </w:r>
    </w:p>
    <w:p w:rsidR="000056ED" w:rsidRPr="001276AE" w:rsidRDefault="000056ED" w:rsidP="002C5326">
      <w:pPr>
        <w:spacing w:before="120" w:after="0"/>
        <w:ind w:left="288"/>
        <w:rPr>
          <w:rFonts w:ascii="Times New Roman" w:hAnsi="Times New Roman"/>
          <w:sz w:val="22"/>
        </w:rPr>
      </w:pPr>
    </w:p>
    <w:p w:rsidR="000056ED" w:rsidRPr="001276AE" w:rsidRDefault="000056ED" w:rsidP="002C5326">
      <w:pPr>
        <w:spacing w:before="120" w:after="0"/>
        <w:ind w:left="288"/>
        <w:rPr>
          <w:rFonts w:ascii="Times New Roman" w:hAnsi="Times New Roman"/>
          <w:sz w:val="22"/>
        </w:rPr>
      </w:pPr>
    </w:p>
    <w:p w:rsidR="002C5326" w:rsidRPr="001276AE" w:rsidRDefault="00E137CF" w:rsidP="00A43EDF">
      <w:pPr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27pt;margin-top:19.5pt;width:475.2pt;height:263.05pt;z-index:251657728" stroked="f">
            <v:textbox style="mso-next-textbox:#_x0000_s1150">
              <w:txbxContent>
                <w:p w:rsidR="002C5326" w:rsidRDefault="00E65786" w:rsidP="002C5326">
                  <w:r>
                    <w:object w:dxaOrig="4605" w:dyaOrig="7110">
                      <v:shape id="_x0000_i1032" type="#_x0000_t75" style="width:157.1pt;height:241.45pt" o:ole="" fillcolor="window">
                        <v:imagedata r:id="rId23" o:title=""/>
                      </v:shape>
                      <o:OLEObject Type="Embed" ProgID="ISISServer" ShapeID="_x0000_i1032" DrawAspect="Content" ObjectID="_1427278598" r:id="rId24"/>
                    </w:object>
                  </w:r>
                  <w:r w:rsidR="002C5326">
                    <w:t xml:space="preserve">                     </w:t>
                  </w:r>
                  <w:r w:rsidR="00331557">
                    <w:t xml:space="preserve">     </w:t>
                  </w:r>
                  <w:r w:rsidR="002C5326">
                    <w:t xml:space="preserve">      </w:t>
                  </w:r>
                  <w:r w:rsidR="00251AA6">
                    <w:rPr>
                      <w:noProof/>
                    </w:rPr>
                    <w:drawing>
                      <wp:inline distT="0" distB="0" distL="0" distR="0">
                        <wp:extent cx="2508250" cy="3162935"/>
                        <wp:effectExtent l="19050" t="0" r="635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8250" cy="3162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 w:rsidR="000056ED" w:rsidRPr="001276AE">
        <w:rPr>
          <w:rFonts w:ascii="Times New Roman" w:hAnsi="Times New Roman"/>
          <w:b/>
        </w:rPr>
        <w:t>4</w:t>
      </w:r>
      <w:r w:rsidR="002C5326" w:rsidRPr="001276AE">
        <w:rPr>
          <w:rFonts w:ascii="Times New Roman" w:hAnsi="Times New Roman"/>
          <w:b/>
        </w:rPr>
        <w:t>. Double Helical Structures: B-DNA</w:t>
      </w:r>
    </w:p>
    <w:p w:rsidR="002C5326" w:rsidRPr="001276AE" w:rsidRDefault="00251AA6" w:rsidP="00331557">
      <w:pPr>
        <w:spacing w:before="60" w:after="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</w:rPr>
        <w:drawing>
          <wp:anchor distT="0" distB="0" distL="640080" distR="0" simplePos="0" relativeHeight="251656704" behindDoc="0" locked="0" layoutInCell="1" allowOverlap="1">
            <wp:simplePos x="0" y="0"/>
            <wp:positionH relativeFrom="column">
              <wp:posOffset>3896995</wp:posOffset>
            </wp:positionH>
            <wp:positionV relativeFrom="page">
              <wp:posOffset>5400675</wp:posOffset>
            </wp:positionV>
            <wp:extent cx="2176780" cy="1670050"/>
            <wp:effectExtent l="0" t="0" r="0" b="0"/>
            <wp:wrapSquare wrapText="left"/>
            <wp:docPr id="125" name="Picture 125" descr="dna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na_to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6551" t="24828" r="12415" b="2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326" w:rsidRPr="001276AE">
        <w:rPr>
          <w:rFonts w:ascii="Times New Roman" w:hAnsi="Times New Roman"/>
          <w:sz w:val="22"/>
        </w:rPr>
        <w:t xml:space="preserve">a) The helix is right-handed; the chains are </w:t>
      </w:r>
      <w:r w:rsidR="002C5326" w:rsidRPr="001276AE">
        <w:rPr>
          <w:rFonts w:ascii="Times New Roman" w:hAnsi="Times New Roman"/>
          <w:b/>
          <w:sz w:val="22"/>
        </w:rPr>
        <w:t>antiparallel</w:t>
      </w:r>
      <w:r w:rsidR="002C5326" w:rsidRPr="001276AE">
        <w:rPr>
          <w:rFonts w:ascii="Times New Roman" w:hAnsi="Times New Roman"/>
          <w:sz w:val="22"/>
        </w:rPr>
        <w:t>.</w:t>
      </w:r>
    </w:p>
    <w:p w:rsidR="002C5326" w:rsidRPr="001276AE" w:rsidRDefault="002C5326" w:rsidP="00331557">
      <w:pPr>
        <w:spacing w:before="0" w:after="0"/>
        <w:ind w:left="288" w:right="2304" w:hanging="144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sz w:val="22"/>
        </w:rPr>
        <w:t xml:space="preserve">b) Rise 3.4Å/base pair; </w:t>
      </w:r>
      <w:r w:rsidRPr="001276AE">
        <w:rPr>
          <w:rFonts w:ascii="Times New Roman" w:hAnsi="Times New Roman"/>
          <w:b/>
          <w:sz w:val="22"/>
        </w:rPr>
        <w:t>10 bp/turn</w:t>
      </w:r>
      <w:r w:rsidRPr="001276AE">
        <w:rPr>
          <w:rFonts w:ascii="Times New Roman" w:hAnsi="Times New Roman"/>
          <w:sz w:val="22"/>
        </w:rPr>
        <w:t xml:space="preserve">. </w:t>
      </w:r>
    </w:p>
    <w:p w:rsidR="002C5326" w:rsidRPr="001276AE" w:rsidRDefault="002C5326" w:rsidP="00331557">
      <w:pPr>
        <w:spacing w:before="0" w:after="0"/>
        <w:ind w:left="288" w:right="2304" w:hanging="144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sz w:val="22"/>
        </w:rPr>
        <w:t>c) The spacing between the two phosphate chains in the direction of the helix is not uniform.  There is a wider groove (</w:t>
      </w:r>
      <w:r w:rsidR="002D0BB4" w:rsidRPr="001276AE">
        <w:rPr>
          <w:rFonts w:ascii="Times New Roman" w:hAnsi="Times New Roman"/>
          <w:b/>
          <w:sz w:val="22"/>
        </w:rPr>
        <w:t>m</w:t>
      </w:r>
      <w:r w:rsidRPr="001276AE">
        <w:rPr>
          <w:rFonts w:ascii="Times New Roman" w:hAnsi="Times New Roman"/>
          <w:b/>
          <w:sz w:val="22"/>
        </w:rPr>
        <w:t>ajor groove</w:t>
      </w:r>
      <w:r w:rsidRPr="001276AE">
        <w:rPr>
          <w:rFonts w:ascii="Times New Roman" w:hAnsi="Times New Roman"/>
          <w:sz w:val="22"/>
        </w:rPr>
        <w:t>) and a narrower groove (</w:t>
      </w:r>
      <w:r w:rsidR="002D0BB4" w:rsidRPr="001276AE">
        <w:rPr>
          <w:rFonts w:ascii="Times New Roman" w:hAnsi="Times New Roman"/>
          <w:b/>
          <w:sz w:val="22"/>
        </w:rPr>
        <w:t>m</w:t>
      </w:r>
      <w:r w:rsidRPr="001276AE">
        <w:rPr>
          <w:rFonts w:ascii="Times New Roman" w:hAnsi="Times New Roman"/>
          <w:b/>
          <w:sz w:val="22"/>
        </w:rPr>
        <w:t>inor groove).</w:t>
      </w:r>
      <w:r w:rsidRPr="001276AE">
        <w:rPr>
          <w:rFonts w:ascii="Times New Roman" w:hAnsi="Times New Roman"/>
          <w:sz w:val="22"/>
        </w:rPr>
        <w:t xml:space="preserve"> </w:t>
      </w:r>
    </w:p>
    <w:p w:rsidR="002C5326" w:rsidRPr="001276AE" w:rsidRDefault="002C5326" w:rsidP="00331557">
      <w:pPr>
        <w:spacing w:before="0" w:after="0"/>
        <w:ind w:left="288" w:right="2304" w:hanging="144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sz w:val="22"/>
        </w:rPr>
        <w:t>d) The grooves are filled with water and ions (e.g. Na</w:t>
      </w:r>
      <w:r w:rsidRPr="001276AE">
        <w:rPr>
          <w:rFonts w:ascii="Times New Roman" w:hAnsi="Times New Roman"/>
          <w:sz w:val="22"/>
          <w:vertAlign w:val="superscript"/>
        </w:rPr>
        <w:t>+</w:t>
      </w:r>
      <w:r w:rsidRPr="001276AE">
        <w:rPr>
          <w:rFonts w:ascii="Times New Roman" w:hAnsi="Times New Roman"/>
          <w:sz w:val="22"/>
        </w:rPr>
        <w:t>)</w:t>
      </w:r>
    </w:p>
    <w:p w:rsidR="002C5326" w:rsidRPr="001276AE" w:rsidRDefault="002C5326" w:rsidP="00331557">
      <w:pPr>
        <w:spacing w:before="0" w:after="0"/>
        <w:ind w:left="288" w:right="2304" w:hanging="144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sz w:val="22"/>
        </w:rPr>
        <w:t xml:space="preserve">e) The helix interior is filled with stacked base. </w:t>
      </w:r>
    </w:p>
    <w:p w:rsidR="002C5326" w:rsidRPr="001276AE" w:rsidRDefault="002C5326" w:rsidP="00331557">
      <w:pPr>
        <w:spacing w:before="0" w:after="0"/>
        <w:ind w:left="288" w:right="2304" w:hanging="144"/>
        <w:rPr>
          <w:rFonts w:ascii="Times New Roman" w:hAnsi="Times New Roman"/>
          <w:sz w:val="22"/>
        </w:rPr>
      </w:pPr>
      <w:r w:rsidRPr="001276AE">
        <w:rPr>
          <w:rFonts w:ascii="Times New Roman" w:hAnsi="Times New Roman"/>
          <w:sz w:val="22"/>
        </w:rPr>
        <w:t>f) T</w:t>
      </w:r>
      <w:r w:rsidR="00B67DE0" w:rsidRPr="001276AE">
        <w:rPr>
          <w:rFonts w:ascii="Times New Roman" w:hAnsi="Times New Roman"/>
          <w:sz w:val="22"/>
        </w:rPr>
        <w:t xml:space="preserve"> </w:t>
      </w:r>
      <w:r w:rsidRPr="001276AE">
        <w:rPr>
          <w:rFonts w:ascii="Times New Roman" w:hAnsi="Times New Roman"/>
          <w:sz w:val="22"/>
        </w:rPr>
        <w:t xml:space="preserve"> pairs with A via two "Watson-Crick H-bonds"</w:t>
      </w:r>
    </w:p>
    <w:p w:rsidR="002C5326" w:rsidRPr="001276AE" w:rsidRDefault="00E137CF" w:rsidP="00331557">
      <w:pPr>
        <w:spacing w:before="0" w:after="0"/>
        <w:ind w:left="288" w:right="2304" w:hanging="144"/>
        <w:rPr>
          <w:rFonts w:ascii="Times New Roman" w:hAnsi="Times New Roman"/>
          <w:sz w:val="22"/>
        </w:rPr>
      </w:pPr>
      <w:r>
        <w:rPr>
          <w:noProof/>
        </w:rPr>
        <w:pict>
          <v:shape id="_x0000_s1174" type="#_x0000_t75" style="position:absolute;left:0;text-align:left;margin-left:99.35pt;margin-top:33.5pt;width:436pt;height:166.35pt;z-index:251670016">
            <v:imagedata r:id="rId27" o:title=""/>
            <w10:wrap type="square"/>
          </v:shape>
          <o:OLEObject Type="Embed" ProgID="ISISServer" ShapeID="_x0000_s1174" DrawAspect="Content" ObjectID="_1427278599" r:id="rId28"/>
        </w:pict>
      </w:r>
      <w:r w:rsidR="002C5326" w:rsidRPr="001276AE">
        <w:rPr>
          <w:rFonts w:ascii="Times New Roman" w:hAnsi="Times New Roman"/>
          <w:sz w:val="22"/>
        </w:rPr>
        <w:t>g) C pairs with G via three "Watson-Crick hydrogen bonds"</w:t>
      </w:r>
    </w:p>
    <w:p w:rsidR="002C5326" w:rsidRDefault="00386886" w:rsidP="00912DBC">
      <w:pPr>
        <w:spacing w:before="0" w:after="0"/>
        <w:ind w:left="144" w:hanging="144"/>
      </w:pPr>
      <w:r w:rsidRPr="00D860E6">
        <w:rPr>
          <w:rFonts w:ascii="Times New Roman" w:hAnsi="Times New Roman"/>
          <w:b/>
          <w:sz w:val="22"/>
          <w:szCs w:val="22"/>
        </w:rPr>
        <w:t xml:space="preserve">5. Hydrogen Bond Donors and Acceptors in Major and Minor </w:t>
      </w:r>
      <w:r w:rsidR="001276AE" w:rsidRPr="00D860E6">
        <w:rPr>
          <w:rFonts w:ascii="Times New Roman" w:hAnsi="Times New Roman"/>
          <w:b/>
          <w:sz w:val="22"/>
          <w:szCs w:val="22"/>
        </w:rPr>
        <w:t xml:space="preserve">DNA </w:t>
      </w:r>
      <w:r w:rsidRPr="00D860E6">
        <w:rPr>
          <w:rFonts w:ascii="Times New Roman" w:hAnsi="Times New Roman"/>
          <w:b/>
          <w:sz w:val="22"/>
          <w:szCs w:val="22"/>
        </w:rPr>
        <w:t>Grooves:</w:t>
      </w:r>
      <w:r w:rsidR="00912DBC" w:rsidRPr="00912DBC">
        <w:t xml:space="preserve"> </w:t>
      </w:r>
    </w:p>
    <w:p w:rsidR="001B5D59" w:rsidRPr="001B5D59" w:rsidRDefault="001B5D59" w:rsidP="00912DBC">
      <w:pPr>
        <w:spacing w:before="0" w:after="0"/>
        <w:ind w:left="144" w:hanging="144"/>
        <w:rPr>
          <w:rFonts w:ascii="Times New Roman" w:hAnsi="Times New Roman"/>
          <w:sz w:val="22"/>
          <w:szCs w:val="22"/>
        </w:rPr>
      </w:pPr>
      <w:r w:rsidRPr="001B5D59">
        <w:rPr>
          <w:rFonts w:ascii="Times New Roman" w:hAnsi="Times New Roman"/>
          <w:sz w:val="22"/>
          <w:szCs w:val="22"/>
        </w:rPr>
        <w:t>(WC Hbonds shown as lines)</w:t>
      </w:r>
    </w:p>
    <w:p w:rsidR="00DF454A" w:rsidRPr="00D860E6" w:rsidRDefault="00DF454A" w:rsidP="002C5326">
      <w:pPr>
        <w:spacing w:before="0" w:after="0"/>
        <w:ind w:right="2304"/>
        <w:rPr>
          <w:rFonts w:ascii="Times New Roman" w:hAnsi="Times New Roman"/>
          <w:sz w:val="22"/>
          <w:szCs w:val="22"/>
        </w:rPr>
      </w:pPr>
    </w:p>
    <w:p w:rsidR="00912DBC" w:rsidRDefault="00912DBC" w:rsidP="002C5326">
      <w:pPr>
        <w:spacing w:before="0" w:after="0"/>
        <w:ind w:right="2304"/>
        <w:rPr>
          <w:rFonts w:ascii="Times New Roman" w:hAnsi="Times New Roman"/>
          <w:sz w:val="22"/>
          <w:szCs w:val="22"/>
        </w:rPr>
      </w:pPr>
    </w:p>
    <w:p w:rsidR="00912DBC" w:rsidRDefault="00912DBC" w:rsidP="002C5326">
      <w:pPr>
        <w:spacing w:before="0" w:after="0"/>
        <w:ind w:right="2304"/>
        <w:rPr>
          <w:rFonts w:ascii="Times New Roman" w:hAnsi="Times New Roman"/>
          <w:sz w:val="22"/>
          <w:szCs w:val="22"/>
        </w:rPr>
      </w:pPr>
    </w:p>
    <w:p w:rsidR="0081357B" w:rsidRDefault="0081357B" w:rsidP="00D860E6">
      <w:pPr>
        <w:spacing w:before="0" w:after="0"/>
        <w:ind w:right="2304"/>
        <w:rPr>
          <w:rFonts w:ascii="Times New Roman" w:hAnsi="Times New Roman"/>
          <w:b/>
          <w:szCs w:val="24"/>
        </w:rPr>
      </w:pPr>
    </w:p>
    <w:p w:rsidR="0081357B" w:rsidRDefault="0081357B" w:rsidP="00D860E6">
      <w:pPr>
        <w:spacing w:before="0" w:after="0"/>
        <w:ind w:right="2304"/>
        <w:rPr>
          <w:rFonts w:ascii="Times New Roman" w:hAnsi="Times New Roman"/>
          <w:b/>
          <w:szCs w:val="24"/>
        </w:rPr>
      </w:pPr>
    </w:p>
    <w:p w:rsidR="0081357B" w:rsidRDefault="0081357B" w:rsidP="00D860E6">
      <w:pPr>
        <w:spacing w:before="0" w:after="0"/>
        <w:ind w:right="2304"/>
        <w:rPr>
          <w:rFonts w:ascii="Times New Roman" w:hAnsi="Times New Roman"/>
          <w:b/>
          <w:szCs w:val="24"/>
        </w:rPr>
      </w:pPr>
    </w:p>
    <w:p w:rsidR="00D860E6" w:rsidRPr="00D860E6" w:rsidRDefault="00B67E7D" w:rsidP="00B67E7D">
      <w:pPr>
        <w:spacing w:before="0" w:after="0"/>
        <w:ind w:right="230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noProof/>
          <w:szCs w:val="24"/>
        </w:rPr>
        <w:lastRenderedPageBreak/>
        <w:drawing>
          <wp:anchor distT="0" distB="0" distL="114300" distR="114300" simplePos="0" relativeHeight="251671040" behindDoc="0" locked="0" layoutInCell="1" allowOverlap="1" wp14:anchorId="5B57768B" wp14:editId="456BAA28">
            <wp:simplePos x="0" y="0"/>
            <wp:positionH relativeFrom="column">
              <wp:posOffset>5353685</wp:posOffset>
            </wp:positionH>
            <wp:positionV relativeFrom="paragraph">
              <wp:posOffset>-419735</wp:posOffset>
            </wp:positionV>
            <wp:extent cx="1018540" cy="1403350"/>
            <wp:effectExtent l="247650" t="0" r="2197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a-6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033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E6" w:rsidRPr="001B5D59">
        <w:rPr>
          <w:rFonts w:ascii="Times New Roman" w:hAnsi="Times New Roman"/>
          <w:b/>
          <w:szCs w:val="24"/>
        </w:rPr>
        <w:t xml:space="preserve">6. DNA </w:t>
      </w:r>
      <w:proofErr w:type="spellStart"/>
      <w:r w:rsidR="00D860E6" w:rsidRPr="001B5D59">
        <w:rPr>
          <w:rFonts w:ascii="Times New Roman" w:hAnsi="Times New Roman"/>
          <w:b/>
          <w:szCs w:val="24"/>
        </w:rPr>
        <w:t>Topology</w:t>
      </w:r>
      <w:proofErr w:type="gramStart"/>
      <w:r w:rsidR="00D860E6" w:rsidRPr="00D860E6">
        <w:rPr>
          <w:rFonts w:ascii="Times New Roman" w:hAnsi="Times New Roman"/>
          <w:b/>
          <w:sz w:val="22"/>
          <w:szCs w:val="22"/>
        </w:rPr>
        <w:t>:</w:t>
      </w:r>
      <w:r w:rsidR="00D860E6" w:rsidRPr="00D860E6">
        <w:rPr>
          <w:rFonts w:ascii="Times New Roman" w:hAnsi="Times New Roman"/>
          <w:sz w:val="22"/>
          <w:szCs w:val="22"/>
        </w:rPr>
        <w:t>Taking</w:t>
      </w:r>
      <w:proofErr w:type="spellEnd"/>
      <w:proofErr w:type="gramEnd"/>
      <w:r w:rsidR="00D860E6" w:rsidRPr="00D860E6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 xml:space="preserve">linear </w:t>
      </w:r>
      <w:r w:rsidR="00D860E6" w:rsidRPr="00D860E6">
        <w:rPr>
          <w:rFonts w:ascii="Times New Roman" w:hAnsi="Times New Roman"/>
          <w:sz w:val="22"/>
          <w:szCs w:val="22"/>
        </w:rPr>
        <w:t xml:space="preserve">double stranded segment of DNA and joining the two ends will make circular DNA. This is referred to as </w:t>
      </w:r>
      <w:r w:rsidR="00D860E6" w:rsidRPr="00D860E6">
        <w:rPr>
          <w:rFonts w:ascii="Times New Roman" w:hAnsi="Times New Roman"/>
          <w:b/>
          <w:sz w:val="22"/>
          <w:szCs w:val="22"/>
        </w:rPr>
        <w:t>closed circular,</w:t>
      </w:r>
      <w:r w:rsidR="00D860E6" w:rsidRPr="00D860E6">
        <w:rPr>
          <w:rFonts w:ascii="Times New Roman" w:hAnsi="Times New Roman"/>
          <w:sz w:val="22"/>
          <w:szCs w:val="22"/>
        </w:rPr>
        <w:t xml:space="preserve"> </w:t>
      </w:r>
      <w:r w:rsidR="00D860E6" w:rsidRPr="00D860E6">
        <w:rPr>
          <w:rFonts w:ascii="Times New Roman" w:hAnsi="Times New Roman"/>
          <w:b/>
          <w:sz w:val="22"/>
          <w:szCs w:val="22"/>
        </w:rPr>
        <w:t>relaxed DNA</w:t>
      </w:r>
      <w:r w:rsidR="00D860E6" w:rsidRPr="00D860E6">
        <w:rPr>
          <w:rFonts w:ascii="Times New Roman" w:hAnsi="Times New Roman"/>
          <w:sz w:val="22"/>
          <w:szCs w:val="22"/>
        </w:rPr>
        <w:t>.</w:t>
      </w:r>
      <w:r w:rsidR="00D860E6" w:rsidRPr="00D860E6">
        <w:rPr>
          <w:rFonts w:ascii="Times New Roman" w:hAnsi="Times New Roman"/>
          <w:noProof/>
          <w:sz w:val="22"/>
        </w:rPr>
        <w:t xml:space="preserve"> </w:t>
      </w:r>
    </w:p>
    <w:p w:rsidR="00B67E7D" w:rsidRDefault="00B67E7D" w:rsidP="00D860E6">
      <w:pPr>
        <w:spacing w:before="0" w:after="0"/>
        <w:ind w:left="144" w:hanging="144"/>
        <w:rPr>
          <w:rFonts w:ascii="Times New Roman" w:hAnsi="Times New Roman"/>
          <w:b/>
          <w:sz w:val="22"/>
          <w:szCs w:val="22"/>
        </w:rPr>
      </w:pPr>
    </w:p>
    <w:p w:rsidR="00B67E7D" w:rsidRDefault="00B67E7D" w:rsidP="00D860E6">
      <w:pPr>
        <w:spacing w:before="0" w:after="0"/>
        <w:ind w:left="144" w:hanging="144"/>
        <w:rPr>
          <w:rFonts w:ascii="Times New Roman" w:hAnsi="Times New Roman"/>
          <w:b/>
          <w:sz w:val="22"/>
          <w:szCs w:val="22"/>
        </w:rPr>
      </w:pPr>
    </w:p>
    <w:p w:rsidR="00B67E7D" w:rsidRDefault="00B67E7D" w:rsidP="00D860E6">
      <w:pPr>
        <w:spacing w:before="0" w:after="0"/>
        <w:ind w:left="144" w:hanging="144"/>
        <w:rPr>
          <w:rFonts w:ascii="Times New Roman" w:hAnsi="Times New Roman"/>
          <w:b/>
          <w:sz w:val="22"/>
          <w:szCs w:val="22"/>
        </w:rPr>
      </w:pPr>
    </w:p>
    <w:p w:rsidR="00B67E7D" w:rsidRDefault="00B67E7D" w:rsidP="00D860E6">
      <w:pPr>
        <w:spacing w:before="0" w:after="0"/>
        <w:ind w:left="144" w:hanging="144"/>
        <w:rPr>
          <w:rFonts w:ascii="Times New Roman" w:hAnsi="Times New Roman"/>
          <w:b/>
          <w:sz w:val="22"/>
          <w:szCs w:val="22"/>
        </w:rPr>
      </w:pPr>
      <w:r w:rsidRPr="001B5D59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67968" behindDoc="0" locked="0" layoutInCell="1" allowOverlap="1" wp14:anchorId="19DF4A79" wp14:editId="2638D601">
            <wp:simplePos x="0" y="0"/>
            <wp:positionH relativeFrom="column">
              <wp:posOffset>5532120</wp:posOffset>
            </wp:positionH>
            <wp:positionV relativeFrom="paragraph">
              <wp:posOffset>10795</wp:posOffset>
            </wp:positionV>
            <wp:extent cx="766445" cy="708025"/>
            <wp:effectExtent l="0" t="0" r="0" b="0"/>
            <wp:wrapSquare wrapText="largest"/>
            <wp:docPr id="9" name="Picture 5" descr="relaxed_d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xed_dna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E7D" w:rsidRDefault="00B67E7D" w:rsidP="00D860E6">
      <w:pPr>
        <w:spacing w:before="0" w:after="0"/>
        <w:ind w:left="144" w:hanging="144"/>
        <w:rPr>
          <w:rFonts w:ascii="Times New Roman" w:hAnsi="Times New Roman"/>
          <w:b/>
          <w:sz w:val="22"/>
          <w:szCs w:val="22"/>
        </w:rPr>
      </w:pPr>
    </w:p>
    <w:p w:rsidR="00B67E7D" w:rsidRDefault="00B67E7D" w:rsidP="00D860E6">
      <w:pPr>
        <w:spacing w:before="0" w:after="0"/>
        <w:ind w:left="144" w:hanging="144"/>
        <w:rPr>
          <w:rFonts w:ascii="Times New Roman" w:hAnsi="Times New Roman"/>
          <w:b/>
          <w:sz w:val="22"/>
          <w:szCs w:val="22"/>
        </w:rPr>
      </w:pPr>
    </w:p>
    <w:p w:rsidR="00B67E7D" w:rsidRDefault="00B67E7D" w:rsidP="00D860E6">
      <w:pPr>
        <w:spacing w:before="0" w:after="0"/>
        <w:ind w:left="144" w:hanging="144"/>
        <w:rPr>
          <w:rFonts w:ascii="Times New Roman" w:hAnsi="Times New Roman"/>
          <w:b/>
          <w:sz w:val="22"/>
          <w:szCs w:val="22"/>
        </w:rPr>
      </w:pPr>
    </w:p>
    <w:p w:rsidR="00B67E7D" w:rsidRDefault="00B67E7D" w:rsidP="00D860E6">
      <w:pPr>
        <w:spacing w:before="0" w:after="0"/>
        <w:ind w:left="144" w:hanging="144"/>
        <w:rPr>
          <w:rFonts w:ascii="Times New Roman" w:hAnsi="Times New Roman"/>
          <w:b/>
          <w:sz w:val="22"/>
          <w:szCs w:val="22"/>
        </w:rPr>
      </w:pPr>
    </w:p>
    <w:p w:rsidR="00D860E6" w:rsidRDefault="00B67E7D" w:rsidP="00D860E6">
      <w:pPr>
        <w:spacing w:before="0" w:after="0"/>
        <w:ind w:left="144" w:hanging="144"/>
        <w:rPr>
          <w:rFonts w:ascii="Times New Roman" w:hAnsi="Times New Roman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24450A18" wp14:editId="07A101E8">
            <wp:simplePos x="0" y="0"/>
            <wp:positionH relativeFrom="column">
              <wp:posOffset>5448300</wp:posOffset>
            </wp:positionH>
            <wp:positionV relativeFrom="paragraph">
              <wp:posOffset>88265</wp:posOffset>
            </wp:positionV>
            <wp:extent cx="920750" cy="1493520"/>
            <wp:effectExtent l="0" t="0" r="0" b="0"/>
            <wp:wrapSquare wrapText="bothSides"/>
            <wp:docPr id="8" name="Picture 141" descr="superc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upercoil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pict>
          <v:shape id="_x0000_s1173" type="#_x0000_t75" style="position:absolute;left:0;text-align:left;margin-left:192.8pt;margin-top:178.7pt;width:218.25pt;height:92.8pt;z-index:251665920;mso-position-horizontal-relative:text;mso-position-vertical-relative:page">
            <v:imagedata r:id="rId32" o:title=""/>
            <w10:wrap type="square" side="largest" anchory="page"/>
          </v:shape>
          <o:OLEObject Type="Embed" ProgID="ISISServer" ShapeID="_x0000_s1173" DrawAspect="Content" ObjectID="_1427278600" r:id="rId33"/>
        </w:pict>
      </w:r>
      <w:r w:rsidR="00D860E6" w:rsidRPr="00D860E6">
        <w:rPr>
          <w:rFonts w:ascii="Times New Roman" w:hAnsi="Times New Roman"/>
          <w:b/>
          <w:sz w:val="22"/>
          <w:szCs w:val="22"/>
        </w:rPr>
        <w:t>Supercoiled DNA</w:t>
      </w:r>
      <w:r w:rsidR="00D860E6" w:rsidRPr="00D860E6">
        <w:rPr>
          <w:rFonts w:ascii="Times New Roman" w:hAnsi="Times New Roman"/>
          <w:sz w:val="22"/>
          <w:szCs w:val="22"/>
        </w:rPr>
        <w:t xml:space="preserve"> is made by:</w:t>
      </w:r>
    </w:p>
    <w:p w:rsidR="00D860E6" w:rsidRDefault="00D860E6" w:rsidP="00D860E6">
      <w:pPr>
        <w:spacing w:before="0" w:after="0"/>
        <w:ind w:left="432" w:hanging="144"/>
        <w:rPr>
          <w:rFonts w:ascii="Times New Roman" w:hAnsi="Times New Roman"/>
          <w:sz w:val="22"/>
          <w:szCs w:val="22"/>
        </w:rPr>
      </w:pPr>
      <w:proofErr w:type="spellStart"/>
      <w:r w:rsidRPr="00D860E6">
        <w:rPr>
          <w:rFonts w:ascii="Times New Roman" w:hAnsi="Times New Roman"/>
          <w:sz w:val="22"/>
          <w:szCs w:val="22"/>
        </w:rPr>
        <w:t>i</w:t>
      </w:r>
      <w:proofErr w:type="spellEnd"/>
      <w:r w:rsidRPr="00D860E6">
        <w:rPr>
          <w:rFonts w:ascii="Times New Roman" w:hAnsi="Times New Roman"/>
          <w:sz w:val="22"/>
          <w:szCs w:val="22"/>
        </w:rPr>
        <w:t xml:space="preserve">) </w:t>
      </w:r>
      <w:proofErr w:type="gramStart"/>
      <w:r w:rsidRPr="00D860E6">
        <w:rPr>
          <w:rFonts w:ascii="Times New Roman" w:hAnsi="Times New Roman"/>
          <w:sz w:val="22"/>
          <w:szCs w:val="22"/>
        </w:rPr>
        <w:t>breaking</w:t>
      </w:r>
      <w:proofErr w:type="gramEnd"/>
      <w:r w:rsidRPr="00D860E6">
        <w:rPr>
          <w:rFonts w:ascii="Times New Roman" w:hAnsi="Times New Roman"/>
          <w:sz w:val="22"/>
          <w:szCs w:val="22"/>
        </w:rPr>
        <w:t xml:space="preserve"> the </w:t>
      </w:r>
      <w:proofErr w:type="spellStart"/>
      <w:r w:rsidRPr="00D860E6">
        <w:rPr>
          <w:rFonts w:ascii="Times New Roman" w:hAnsi="Times New Roman"/>
          <w:sz w:val="22"/>
          <w:szCs w:val="22"/>
        </w:rPr>
        <w:t>phosphodiester</w:t>
      </w:r>
      <w:proofErr w:type="spellEnd"/>
      <w:r w:rsidRPr="00D860E6">
        <w:rPr>
          <w:rFonts w:ascii="Times New Roman" w:hAnsi="Times New Roman"/>
          <w:sz w:val="22"/>
          <w:szCs w:val="22"/>
        </w:rPr>
        <w:t xml:space="preserve"> bonds</w:t>
      </w:r>
      <w:r>
        <w:rPr>
          <w:rFonts w:ascii="Times New Roman" w:hAnsi="Times New Roman"/>
          <w:sz w:val="22"/>
          <w:szCs w:val="22"/>
        </w:rPr>
        <w:t>,</w:t>
      </w:r>
    </w:p>
    <w:p w:rsidR="00D860E6" w:rsidRDefault="00D860E6" w:rsidP="00D860E6">
      <w:pPr>
        <w:spacing w:before="0" w:after="0"/>
        <w:ind w:left="432" w:hanging="144"/>
        <w:rPr>
          <w:rFonts w:ascii="Times New Roman" w:hAnsi="Times New Roman"/>
          <w:sz w:val="22"/>
          <w:szCs w:val="22"/>
        </w:rPr>
      </w:pPr>
      <w:r w:rsidRPr="00D860E6">
        <w:rPr>
          <w:rFonts w:ascii="Times New Roman" w:hAnsi="Times New Roman"/>
          <w:sz w:val="22"/>
          <w:szCs w:val="22"/>
        </w:rPr>
        <w:t xml:space="preserve">ii) </w:t>
      </w:r>
      <w:proofErr w:type="gramStart"/>
      <w:r w:rsidRPr="00D860E6">
        <w:rPr>
          <w:rFonts w:ascii="Times New Roman" w:hAnsi="Times New Roman"/>
          <w:sz w:val="22"/>
          <w:szCs w:val="22"/>
        </w:rPr>
        <w:t>rotate</w:t>
      </w:r>
      <w:proofErr w:type="gramEnd"/>
      <w:r w:rsidRPr="00D860E6">
        <w:rPr>
          <w:rFonts w:ascii="Times New Roman" w:hAnsi="Times New Roman"/>
          <w:sz w:val="22"/>
          <w:szCs w:val="22"/>
        </w:rPr>
        <w:t xml:space="preserve"> the DNA 360 degrees,</w:t>
      </w:r>
    </w:p>
    <w:p w:rsidR="00D860E6" w:rsidRDefault="00D860E6" w:rsidP="00D860E6">
      <w:pPr>
        <w:spacing w:before="0" w:after="0"/>
        <w:ind w:left="432" w:hanging="144"/>
        <w:rPr>
          <w:rFonts w:ascii="Times New Roman" w:hAnsi="Times New Roman"/>
          <w:sz w:val="22"/>
          <w:szCs w:val="22"/>
        </w:rPr>
      </w:pPr>
      <w:r w:rsidRPr="00D860E6">
        <w:rPr>
          <w:rFonts w:ascii="Times New Roman" w:hAnsi="Times New Roman"/>
          <w:sz w:val="22"/>
          <w:szCs w:val="22"/>
        </w:rPr>
        <w:t xml:space="preserve"> iii) rejoin the broken strands.</w:t>
      </w:r>
    </w:p>
    <w:p w:rsidR="00D860E6" w:rsidRPr="00D860E6" w:rsidRDefault="00D860E6" w:rsidP="00D860E6">
      <w:pPr>
        <w:spacing w:before="0" w:after="0"/>
        <w:ind w:left="288"/>
        <w:rPr>
          <w:rFonts w:ascii="Times New Roman" w:hAnsi="Times New Roman"/>
          <w:sz w:val="22"/>
          <w:szCs w:val="22"/>
        </w:rPr>
      </w:pPr>
      <w:r w:rsidRPr="00D860E6">
        <w:rPr>
          <w:rFonts w:ascii="Times New Roman" w:hAnsi="Times New Roman"/>
          <w:sz w:val="22"/>
          <w:szCs w:val="22"/>
        </w:rPr>
        <w:t>This induces stress in the DNA (poor vdw contacts between bases) that is relieved by introducing a twist, or supercoil in the circular DNA, restoring good vdw between the bases.</w:t>
      </w:r>
    </w:p>
    <w:p w:rsidR="0081357B" w:rsidRDefault="0081357B" w:rsidP="001B5D59">
      <w:pPr>
        <w:spacing w:before="60" w:after="0"/>
        <w:ind w:right="2304"/>
        <w:rPr>
          <w:rFonts w:ascii="Times New Roman" w:hAnsi="Times New Roman"/>
          <w:b/>
          <w:szCs w:val="24"/>
        </w:rPr>
      </w:pPr>
    </w:p>
    <w:p w:rsidR="0081357B" w:rsidRDefault="0081357B" w:rsidP="001B5D59">
      <w:pPr>
        <w:spacing w:before="60" w:after="0"/>
        <w:ind w:right="2304"/>
        <w:rPr>
          <w:rFonts w:ascii="Times New Roman" w:hAnsi="Times New Roman"/>
          <w:b/>
          <w:szCs w:val="24"/>
        </w:rPr>
      </w:pPr>
    </w:p>
    <w:p w:rsidR="002C5326" w:rsidRPr="001B5D59" w:rsidRDefault="00D860E6" w:rsidP="001B5D59">
      <w:pPr>
        <w:spacing w:before="60" w:after="0"/>
        <w:ind w:right="2304"/>
        <w:rPr>
          <w:rFonts w:ascii="Times New Roman" w:hAnsi="Times New Roman"/>
          <w:b/>
          <w:szCs w:val="24"/>
        </w:rPr>
      </w:pPr>
      <w:r w:rsidRPr="001B5D59">
        <w:rPr>
          <w:rFonts w:ascii="Times New Roman" w:hAnsi="Times New Roman"/>
          <w:b/>
          <w:szCs w:val="24"/>
        </w:rPr>
        <w:t>7.</w:t>
      </w:r>
      <w:r w:rsidR="001276AE" w:rsidRPr="001B5D59">
        <w:rPr>
          <w:rFonts w:ascii="Times New Roman" w:hAnsi="Times New Roman"/>
          <w:b/>
          <w:szCs w:val="24"/>
        </w:rPr>
        <w:t xml:space="preserve"> RNA versus DNA Helical Structure:</w:t>
      </w:r>
    </w:p>
    <w:tbl>
      <w:tblPr>
        <w:tblStyle w:val="TableGrid"/>
        <w:tblpPr w:leftFromText="180" w:rightFromText="180" w:vertAnchor="text" w:horzAnchor="margin" w:tblpXSpec="right" w:tblpY="44"/>
        <w:tblOverlap w:val="never"/>
        <w:tblW w:w="6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1" w:type="dxa"/>
          <w:right w:w="101" w:type="dxa"/>
        </w:tblCellMar>
        <w:tblLook w:val="01E0" w:firstRow="1" w:lastRow="1" w:firstColumn="1" w:lastColumn="1" w:noHBand="0" w:noVBand="0"/>
      </w:tblPr>
      <w:tblGrid>
        <w:gridCol w:w="4601"/>
        <w:gridCol w:w="2230"/>
      </w:tblGrid>
      <w:tr w:rsidR="006D5C4B" w:rsidRPr="00D860E6" w:rsidTr="00912DBC">
        <w:tc>
          <w:tcPr>
            <w:tcW w:w="4601" w:type="dxa"/>
            <w:vAlign w:val="center"/>
          </w:tcPr>
          <w:p w:rsidR="006D5C4B" w:rsidRPr="00D860E6" w:rsidRDefault="006D5C4B" w:rsidP="00D860E6">
            <w:pPr>
              <w:spacing w:before="0" w:after="0"/>
              <w:ind w:right="2304"/>
              <w:rPr>
                <w:rFonts w:ascii="Times New Roman" w:hAnsi="Times New Roman"/>
                <w:b/>
                <w:sz w:val="22"/>
                <w:szCs w:val="22"/>
              </w:rPr>
            </w:pPr>
            <w:r w:rsidRPr="00D860E6">
              <w:rPr>
                <w:rFonts w:ascii="Times New Roman" w:hAnsi="Times New Roman"/>
                <w:b/>
                <w:sz w:val="22"/>
                <w:szCs w:val="22"/>
              </w:rPr>
              <w:t>RNA</w:t>
            </w:r>
          </w:p>
        </w:tc>
        <w:tc>
          <w:tcPr>
            <w:tcW w:w="2230" w:type="dxa"/>
          </w:tcPr>
          <w:p w:rsidR="006D5C4B" w:rsidRPr="00D860E6" w:rsidRDefault="006D5C4B" w:rsidP="00912DBC">
            <w:pPr>
              <w:spacing w:before="0" w:after="0"/>
              <w:jc w:val="right"/>
              <w:rPr>
                <w:b/>
                <w:sz w:val="22"/>
                <w:szCs w:val="22"/>
              </w:rPr>
            </w:pPr>
            <w:r w:rsidRPr="00D860E6">
              <w:rPr>
                <w:b/>
                <w:sz w:val="22"/>
                <w:szCs w:val="22"/>
              </w:rPr>
              <w:t>DNA</w:t>
            </w:r>
          </w:p>
        </w:tc>
      </w:tr>
      <w:tr w:rsidR="00331557" w:rsidRPr="00D860E6" w:rsidTr="00912DBC">
        <w:tc>
          <w:tcPr>
            <w:tcW w:w="4601" w:type="dxa"/>
            <w:vAlign w:val="center"/>
          </w:tcPr>
          <w:p w:rsidR="006D5C4B" w:rsidRPr="00D860E6" w:rsidRDefault="00251AA6" w:rsidP="00D860E6">
            <w:pPr>
              <w:spacing w:before="0" w:after="0"/>
              <w:ind w:right="230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60E6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1213043" cy="1853784"/>
                  <wp:effectExtent l="19050" t="0" r="6157" b="0"/>
                  <wp:docPr id="1" name="Picture 1" descr="rna_helix_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na_helix_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l="10827" b="14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043" cy="1853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912DBC" w:rsidRPr="00D860E6" w:rsidRDefault="00251AA6" w:rsidP="00912DBC">
            <w:pPr>
              <w:spacing w:before="0" w:after="0"/>
              <w:ind w:right="2304"/>
              <w:rPr>
                <w:rFonts w:ascii="Times New Roman" w:hAnsi="Times New Roman"/>
                <w:sz w:val="22"/>
                <w:szCs w:val="22"/>
              </w:rPr>
            </w:pPr>
            <w:r w:rsidRPr="00D860E6">
              <w:rPr>
                <w:noProof/>
                <w:sz w:val="22"/>
                <w:szCs w:val="22"/>
              </w:rPr>
              <w:drawing>
                <wp:inline distT="0" distB="0" distL="0" distR="0">
                  <wp:extent cx="1159326" cy="1978701"/>
                  <wp:effectExtent l="19050" t="0" r="2724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21341" t="7255" r="15243" b="7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36" cy="197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557" w:rsidRPr="00D860E6" w:rsidTr="00912DBC">
        <w:trPr>
          <w:trHeight w:val="1639"/>
        </w:trPr>
        <w:tc>
          <w:tcPr>
            <w:tcW w:w="4601" w:type="dxa"/>
            <w:vAlign w:val="center"/>
          </w:tcPr>
          <w:p w:rsidR="006D5C4B" w:rsidRPr="00D860E6" w:rsidRDefault="00251AA6" w:rsidP="00912DBC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860E6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1144359" cy="1109272"/>
                  <wp:effectExtent l="19050" t="0" r="0" b="0"/>
                  <wp:docPr id="3" name="Picture 3" descr="rna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na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 l="8276" t="12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186" cy="1109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:rsidR="006D5C4B" w:rsidRPr="00D860E6" w:rsidRDefault="00251AA6" w:rsidP="00912DBC">
            <w:pPr>
              <w:spacing w:before="0" w:after="0"/>
              <w:ind w:right="2304"/>
              <w:rPr>
                <w:rFonts w:ascii="Times New Roman" w:hAnsi="Times New Roman"/>
                <w:sz w:val="22"/>
                <w:szCs w:val="22"/>
              </w:rPr>
            </w:pPr>
            <w:r w:rsidRPr="00D860E6">
              <w:rPr>
                <w:noProof/>
                <w:sz w:val="22"/>
                <w:szCs w:val="22"/>
              </w:rPr>
              <w:drawing>
                <wp:inline distT="0" distB="0" distL="0" distR="0">
                  <wp:extent cx="1159390" cy="1159240"/>
                  <wp:effectExtent l="19050" t="0" r="2660" b="0"/>
                  <wp:docPr id="4" name="Picture 4" descr="dna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na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24828" t="26897" r="22759" b="20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390" cy="115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C4B" w:rsidRPr="00D860E6" w:rsidRDefault="006D5C4B" w:rsidP="00D860E6">
      <w:pPr>
        <w:spacing w:before="0" w:after="0"/>
        <w:ind w:left="360" w:hanging="216"/>
        <w:rPr>
          <w:rFonts w:ascii="Times New Roman" w:hAnsi="Times New Roman"/>
          <w:sz w:val="22"/>
          <w:szCs w:val="22"/>
        </w:rPr>
      </w:pPr>
      <w:r w:rsidRPr="00D860E6">
        <w:rPr>
          <w:rFonts w:ascii="Times New Roman" w:hAnsi="Times New Roman"/>
          <w:sz w:val="22"/>
          <w:szCs w:val="22"/>
        </w:rPr>
        <w:t>i) DNA and double-helical RNA.  Same right-handed anti-parallel structure.</w:t>
      </w:r>
    </w:p>
    <w:p w:rsidR="006D5C4B" w:rsidRPr="00D860E6" w:rsidRDefault="006D5C4B" w:rsidP="00D860E6">
      <w:pPr>
        <w:spacing w:before="0" w:after="0"/>
        <w:ind w:left="360" w:hanging="216"/>
        <w:rPr>
          <w:rFonts w:ascii="Times New Roman" w:hAnsi="Times New Roman"/>
          <w:sz w:val="22"/>
          <w:szCs w:val="22"/>
        </w:rPr>
      </w:pPr>
      <w:r w:rsidRPr="00D860E6">
        <w:rPr>
          <w:rFonts w:ascii="Times New Roman" w:hAnsi="Times New Roman"/>
          <w:sz w:val="22"/>
          <w:szCs w:val="22"/>
        </w:rPr>
        <w:t>ii) RNA cannot adopt exactly the same -form as DNA (the presence of the 2'-OH interferes).</w:t>
      </w:r>
    </w:p>
    <w:p w:rsidR="006D5C4B" w:rsidRPr="00D860E6" w:rsidRDefault="006D5C4B" w:rsidP="00D860E6">
      <w:pPr>
        <w:spacing w:before="0" w:after="0"/>
        <w:ind w:left="432" w:hanging="144"/>
        <w:rPr>
          <w:rFonts w:ascii="Times New Roman" w:hAnsi="Times New Roman"/>
          <w:sz w:val="22"/>
          <w:szCs w:val="22"/>
        </w:rPr>
      </w:pPr>
      <w:r w:rsidRPr="00D860E6">
        <w:rPr>
          <w:rFonts w:ascii="Times New Roman" w:hAnsi="Times New Roman"/>
          <w:sz w:val="22"/>
          <w:szCs w:val="22"/>
        </w:rPr>
        <w:t>a) Spacing of phosphates chains is more uniform.</w:t>
      </w:r>
    </w:p>
    <w:p w:rsidR="006D5C4B" w:rsidRPr="00D860E6" w:rsidRDefault="006D5C4B" w:rsidP="00D860E6">
      <w:pPr>
        <w:spacing w:before="0" w:after="0"/>
        <w:ind w:left="432" w:hanging="144"/>
        <w:rPr>
          <w:rFonts w:ascii="Times New Roman" w:hAnsi="Times New Roman"/>
          <w:sz w:val="22"/>
          <w:szCs w:val="22"/>
        </w:rPr>
      </w:pPr>
      <w:r w:rsidRPr="00D860E6">
        <w:rPr>
          <w:rFonts w:ascii="Times New Roman" w:hAnsi="Times New Roman"/>
          <w:sz w:val="22"/>
          <w:szCs w:val="22"/>
        </w:rPr>
        <w:t>b) The depth of the grooves alternate between shallow and deep in RNA versus narrow (minor) and wide (major) in DNA.</w:t>
      </w:r>
    </w:p>
    <w:p w:rsidR="00BE4CFB" w:rsidRPr="00D860E6" w:rsidRDefault="006D5C4B" w:rsidP="00D860E6">
      <w:pPr>
        <w:spacing w:before="0" w:after="0"/>
        <w:ind w:left="432" w:hanging="144"/>
        <w:rPr>
          <w:rFonts w:ascii="Times New Roman" w:hAnsi="Times New Roman"/>
          <w:sz w:val="22"/>
          <w:szCs w:val="22"/>
        </w:rPr>
      </w:pPr>
      <w:r w:rsidRPr="00D860E6">
        <w:rPr>
          <w:rFonts w:ascii="Times New Roman" w:hAnsi="Times New Roman"/>
          <w:sz w:val="22"/>
          <w:szCs w:val="22"/>
        </w:rPr>
        <w:t>c) Bases are displaced from helical axis in RNA.</w:t>
      </w:r>
    </w:p>
    <w:p w:rsidR="006D5C4B" w:rsidRPr="00D860E6" w:rsidRDefault="00881102" w:rsidP="00D860E6">
      <w:pPr>
        <w:spacing w:before="0" w:after="0"/>
        <w:ind w:left="144" w:right="2304"/>
        <w:rPr>
          <w:rFonts w:ascii="Times New Roman" w:hAnsi="Times New Roman"/>
          <w:sz w:val="22"/>
          <w:szCs w:val="22"/>
        </w:rPr>
      </w:pPr>
      <w:r w:rsidRPr="00D860E6">
        <w:rPr>
          <w:rFonts w:ascii="Times New Roman" w:hAnsi="Times New Roman"/>
          <w:sz w:val="22"/>
          <w:szCs w:val="22"/>
        </w:rPr>
        <w:t>iii) U pairs with A.</w:t>
      </w:r>
    </w:p>
    <w:p w:rsidR="005C67A8" w:rsidRDefault="005C67A8" w:rsidP="001B5D59">
      <w:pPr>
        <w:spacing w:before="60" w:after="0"/>
        <w:ind w:left="288" w:right="2304" w:hanging="288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741CB8" w:rsidRPr="001B5D59" w:rsidRDefault="00D860E6" w:rsidP="001B5D59">
      <w:pPr>
        <w:spacing w:before="60" w:after="0"/>
        <w:ind w:left="288" w:right="2304" w:hanging="288"/>
        <w:rPr>
          <w:rFonts w:ascii="Times New Roman" w:hAnsi="Times New Roman"/>
          <w:b/>
          <w:szCs w:val="24"/>
        </w:rPr>
      </w:pPr>
      <w:r w:rsidRPr="001B5D59">
        <w:rPr>
          <w:rFonts w:ascii="Times New Roman" w:hAnsi="Times New Roman"/>
          <w:b/>
          <w:szCs w:val="24"/>
        </w:rPr>
        <w:t>8</w:t>
      </w:r>
      <w:r w:rsidR="00741CB8" w:rsidRPr="001B5D59">
        <w:rPr>
          <w:rFonts w:ascii="Times New Roman" w:hAnsi="Times New Roman"/>
          <w:b/>
          <w:szCs w:val="24"/>
        </w:rPr>
        <w:t>. Other Structural Features of RNA.</w:t>
      </w:r>
    </w:p>
    <w:p w:rsidR="00741CB8" w:rsidRPr="00D860E6" w:rsidRDefault="00D860E6" w:rsidP="00DF454A">
      <w:pPr>
        <w:spacing w:before="0" w:after="0"/>
        <w:ind w:right="2304"/>
        <w:rPr>
          <w:sz w:val="22"/>
          <w:szCs w:val="22"/>
        </w:rPr>
      </w:pPr>
      <w:r w:rsidRPr="00D860E6">
        <w:rPr>
          <w:noProof/>
          <w:sz w:val="22"/>
          <w:szCs w:val="22"/>
        </w:rPr>
        <w:drawing>
          <wp:inline distT="0" distB="0" distL="0" distR="0">
            <wp:extent cx="1782052" cy="1619592"/>
            <wp:effectExtent l="19050" t="0" r="8648" b="0"/>
            <wp:docPr id="12" name="Picture 5" descr="trna_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na_phe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52" cy="161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CB8" w:rsidRPr="00D860E6" w:rsidSect="00D860E6">
      <w:headerReference w:type="default" r:id="rId37"/>
      <w:footerReference w:type="even" r:id="rId38"/>
      <w:footerReference w:type="default" r:id="rId39"/>
      <w:type w:val="continuous"/>
      <w:pgSz w:w="12240" w:h="15840"/>
      <w:pgMar w:top="1008" w:right="1080" w:bottom="864" w:left="108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CF" w:rsidRDefault="00E137CF">
      <w:r>
        <w:separator/>
      </w:r>
    </w:p>
  </w:endnote>
  <w:endnote w:type="continuationSeparator" w:id="0">
    <w:p w:rsidR="00E137CF" w:rsidRDefault="00E1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01" w:rsidRDefault="007C319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95F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F01" w:rsidRDefault="00395F0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01" w:rsidRDefault="007C319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95F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7E7D">
      <w:rPr>
        <w:rStyle w:val="PageNumber"/>
        <w:noProof/>
      </w:rPr>
      <w:t>1</w:t>
    </w:r>
    <w:r>
      <w:rPr>
        <w:rStyle w:val="PageNumber"/>
      </w:rPr>
      <w:fldChar w:fldCharType="end"/>
    </w:r>
  </w:p>
  <w:p w:rsidR="00395F01" w:rsidRDefault="00395F0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CF" w:rsidRDefault="00E137CF">
      <w:r>
        <w:separator/>
      </w:r>
    </w:p>
  </w:footnote>
  <w:footnote w:type="continuationSeparator" w:id="0">
    <w:p w:rsidR="00E137CF" w:rsidRDefault="00E1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01" w:rsidRDefault="00395F01">
    <w:pPr>
      <w:pStyle w:val="Header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Biochemistry I, Spring Term              </w:t>
    </w:r>
    <w:r w:rsidR="00892B82">
      <w:rPr>
        <w:rFonts w:ascii="Times New Roman" w:hAnsi="Times New Roman"/>
        <w:i/>
        <w:sz w:val="20"/>
      </w:rPr>
      <w:t xml:space="preserve">                       Lecture </w:t>
    </w:r>
    <w:r w:rsidR="002C5326">
      <w:rPr>
        <w:rFonts w:ascii="Times New Roman" w:hAnsi="Times New Roman"/>
        <w:i/>
        <w:sz w:val="20"/>
      </w:rPr>
      <w:t>34</w:t>
    </w:r>
    <w:r>
      <w:rPr>
        <w:rFonts w:ascii="Times New Roman" w:hAnsi="Times New Roman"/>
        <w:i/>
        <w:sz w:val="20"/>
      </w:rPr>
      <w:t xml:space="preserve">                         </w:t>
    </w:r>
    <w:r w:rsidR="00382500">
      <w:rPr>
        <w:rFonts w:ascii="Times New Roman" w:hAnsi="Times New Roman"/>
        <w:i/>
        <w:sz w:val="20"/>
      </w:rPr>
      <w:t xml:space="preserve">   </w:t>
    </w:r>
    <w:r w:rsidR="00B67E7D">
      <w:rPr>
        <w:rFonts w:ascii="Times New Roman" w:hAnsi="Times New Roman"/>
        <w:i/>
        <w:sz w:val="20"/>
      </w:rPr>
      <w:t xml:space="preserve">                     April 15</w:t>
    </w:r>
    <w:r w:rsidR="000056ED">
      <w:rPr>
        <w:rFonts w:ascii="Times New Roman" w:hAnsi="Times New Roman"/>
        <w:i/>
        <w:sz w:val="20"/>
      </w:rPr>
      <w:t>, 20</w:t>
    </w:r>
    <w:r w:rsidR="00B67E7D">
      <w:rPr>
        <w:rFonts w:ascii="Times New Roman" w:hAnsi="Times New Roman"/>
        <w:i/>
        <w:sz w:val="20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28B39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25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8269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F7C3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1AF1B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24E60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2BF542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13277D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41E733F"/>
    <w:multiLevelType w:val="singleLevel"/>
    <w:tmpl w:val="35460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EF0202D"/>
    <w:multiLevelType w:val="singleLevel"/>
    <w:tmpl w:val="41A24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20631F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1CC4EA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29308B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8EA52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C3E72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E827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1791D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76A18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8012ED4"/>
    <w:multiLevelType w:val="hybridMultilevel"/>
    <w:tmpl w:val="5D064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BA5A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A0165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46F2BC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68F30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6FC01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7193E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AAA1C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B2F7BBE"/>
    <w:multiLevelType w:val="singleLevel"/>
    <w:tmpl w:val="0A060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513A74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2FB3D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6FD6E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87960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A3B48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B4D7129"/>
    <w:multiLevelType w:val="singleLevel"/>
    <w:tmpl w:val="23168D64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abstractNum w:abstractNumId="42">
    <w:nsid w:val="721428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6877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86924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8F22BC1"/>
    <w:multiLevelType w:val="singleLevel"/>
    <w:tmpl w:val="2A9295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630A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A2815C0"/>
    <w:multiLevelType w:val="singleLevel"/>
    <w:tmpl w:val="56FA23F4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4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46"/>
  </w:num>
  <w:num w:numId="11">
    <w:abstractNumId w:val="31"/>
  </w:num>
  <w:num w:numId="12">
    <w:abstractNumId w:val="22"/>
  </w:num>
  <w:num w:numId="13">
    <w:abstractNumId w:val="26"/>
  </w:num>
  <w:num w:numId="14">
    <w:abstractNumId w:val="42"/>
  </w:num>
  <w:num w:numId="15">
    <w:abstractNumId w:val="13"/>
  </w:num>
  <w:num w:numId="16">
    <w:abstractNumId w:val="40"/>
  </w:num>
  <w:num w:numId="17">
    <w:abstractNumId w:val="24"/>
  </w:num>
  <w:num w:numId="18">
    <w:abstractNumId w:val="33"/>
  </w:num>
  <w:num w:numId="19">
    <w:abstractNumId w:val="38"/>
  </w:num>
  <w:num w:numId="20">
    <w:abstractNumId w:val="9"/>
  </w:num>
  <w:num w:numId="21">
    <w:abstractNumId w:val="34"/>
  </w:num>
  <w:num w:numId="22">
    <w:abstractNumId w:val="44"/>
  </w:num>
  <w:num w:numId="23">
    <w:abstractNumId w:val="12"/>
  </w:num>
  <w:num w:numId="24">
    <w:abstractNumId w:val="16"/>
  </w:num>
  <w:num w:numId="25">
    <w:abstractNumId w:val="19"/>
  </w:num>
  <w:num w:numId="26">
    <w:abstractNumId w:val="11"/>
  </w:num>
  <w:num w:numId="27">
    <w:abstractNumId w:val="39"/>
  </w:num>
  <w:num w:numId="28">
    <w:abstractNumId w:val="25"/>
  </w:num>
  <w:num w:numId="29">
    <w:abstractNumId w:val="14"/>
  </w:num>
  <w:num w:numId="30">
    <w:abstractNumId w:val="43"/>
  </w:num>
  <w:num w:numId="31">
    <w:abstractNumId w:val="32"/>
  </w:num>
  <w:num w:numId="32">
    <w:abstractNumId w:val="36"/>
  </w:num>
  <w:num w:numId="33">
    <w:abstractNumId w:val="45"/>
  </w:num>
  <w:num w:numId="34">
    <w:abstractNumId w:val="23"/>
  </w:num>
  <w:num w:numId="35">
    <w:abstractNumId w:val="47"/>
  </w:num>
  <w:num w:numId="36">
    <w:abstractNumId w:val="41"/>
  </w:num>
  <w:num w:numId="37">
    <w:abstractNumId w:val="37"/>
  </w:num>
  <w:num w:numId="38">
    <w:abstractNumId w:val="28"/>
  </w:num>
  <w:num w:numId="39">
    <w:abstractNumId w:val="30"/>
  </w:num>
  <w:num w:numId="40">
    <w:abstractNumId w:val="20"/>
  </w:num>
  <w:num w:numId="41">
    <w:abstractNumId w:val="21"/>
  </w:num>
  <w:num w:numId="42">
    <w:abstractNumId w:val="10"/>
  </w:num>
  <w:num w:numId="43">
    <w:abstractNumId w:val="17"/>
  </w:num>
  <w:num w:numId="44">
    <w:abstractNumId w:val="18"/>
  </w:num>
  <w:num w:numId="45">
    <w:abstractNumId w:val="35"/>
  </w:num>
  <w:num w:numId="46">
    <w:abstractNumId w:val="15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B82"/>
    <w:rsid w:val="000056ED"/>
    <w:rsid w:val="00046D65"/>
    <w:rsid w:val="00074179"/>
    <w:rsid w:val="001150B3"/>
    <w:rsid w:val="001276AE"/>
    <w:rsid w:val="001441E4"/>
    <w:rsid w:val="001B5D59"/>
    <w:rsid w:val="00245893"/>
    <w:rsid w:val="00251AA6"/>
    <w:rsid w:val="002C5326"/>
    <w:rsid w:val="002D0BB4"/>
    <w:rsid w:val="00331557"/>
    <w:rsid w:val="00382500"/>
    <w:rsid w:val="00386886"/>
    <w:rsid w:val="00395F01"/>
    <w:rsid w:val="003B2FBE"/>
    <w:rsid w:val="003D625F"/>
    <w:rsid w:val="003D79C9"/>
    <w:rsid w:val="00431F2E"/>
    <w:rsid w:val="004D5F0A"/>
    <w:rsid w:val="00540290"/>
    <w:rsid w:val="00593ADB"/>
    <w:rsid w:val="005A24F9"/>
    <w:rsid w:val="005A64EC"/>
    <w:rsid w:val="005C67A8"/>
    <w:rsid w:val="00605ADB"/>
    <w:rsid w:val="0069377A"/>
    <w:rsid w:val="006D1098"/>
    <w:rsid w:val="006D5C4B"/>
    <w:rsid w:val="006E1E14"/>
    <w:rsid w:val="00741CB8"/>
    <w:rsid w:val="007917A3"/>
    <w:rsid w:val="007C319C"/>
    <w:rsid w:val="007E4B33"/>
    <w:rsid w:val="007E6AE1"/>
    <w:rsid w:val="00807F97"/>
    <w:rsid w:val="0081357B"/>
    <w:rsid w:val="00881102"/>
    <w:rsid w:val="00892B82"/>
    <w:rsid w:val="008C0DFC"/>
    <w:rsid w:val="008E7C61"/>
    <w:rsid w:val="00912DBC"/>
    <w:rsid w:val="00A06F3B"/>
    <w:rsid w:val="00A43EDF"/>
    <w:rsid w:val="00A8545F"/>
    <w:rsid w:val="00AC593C"/>
    <w:rsid w:val="00B375BC"/>
    <w:rsid w:val="00B67DE0"/>
    <w:rsid w:val="00B67E7D"/>
    <w:rsid w:val="00BE4CFB"/>
    <w:rsid w:val="00C11CB2"/>
    <w:rsid w:val="00C56EFF"/>
    <w:rsid w:val="00CD1EA2"/>
    <w:rsid w:val="00CD246F"/>
    <w:rsid w:val="00D25A98"/>
    <w:rsid w:val="00D26407"/>
    <w:rsid w:val="00D7785C"/>
    <w:rsid w:val="00D860E6"/>
    <w:rsid w:val="00DD515E"/>
    <w:rsid w:val="00DF3ABE"/>
    <w:rsid w:val="00DF454A"/>
    <w:rsid w:val="00E137CF"/>
    <w:rsid w:val="00E65786"/>
    <w:rsid w:val="00F74F99"/>
    <w:rsid w:val="00F85F8C"/>
    <w:rsid w:val="00F97B61"/>
    <w:rsid w:val="00FC1282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19C"/>
    <w:pPr>
      <w:widowControl w:val="0"/>
      <w:spacing w:before="100" w:after="1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7C319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7C319C"/>
    <w:pPr>
      <w:spacing w:before="0" w:after="0"/>
      <w:ind w:left="360"/>
    </w:pPr>
  </w:style>
  <w:style w:type="character" w:customStyle="1" w:styleId="Definition">
    <w:name w:val="Definition"/>
    <w:rsid w:val="007C319C"/>
    <w:rPr>
      <w:i/>
    </w:rPr>
  </w:style>
  <w:style w:type="paragraph" w:customStyle="1" w:styleId="H1">
    <w:name w:val="H1"/>
    <w:basedOn w:val="Normal"/>
    <w:next w:val="Normal"/>
    <w:rsid w:val="007C319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7C319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7C319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7C319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7C319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7C319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7C319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7C319C"/>
    <w:pPr>
      <w:ind w:left="360" w:right="360"/>
    </w:pPr>
  </w:style>
  <w:style w:type="character" w:customStyle="1" w:styleId="CITE">
    <w:name w:val="CITE"/>
    <w:rsid w:val="007C319C"/>
    <w:rPr>
      <w:i/>
    </w:rPr>
  </w:style>
  <w:style w:type="character" w:customStyle="1" w:styleId="CODE">
    <w:name w:val="CODE"/>
    <w:rsid w:val="007C319C"/>
    <w:rPr>
      <w:rFonts w:ascii="Courier" w:hAnsi="Courier"/>
      <w:sz w:val="20"/>
    </w:rPr>
  </w:style>
  <w:style w:type="character" w:styleId="Emphasis">
    <w:name w:val="Emphasis"/>
    <w:basedOn w:val="DefaultParagraphFont"/>
    <w:qFormat/>
    <w:rsid w:val="007C319C"/>
    <w:rPr>
      <w:i/>
    </w:rPr>
  </w:style>
  <w:style w:type="character" w:styleId="Hyperlink">
    <w:name w:val="Hyperlink"/>
    <w:basedOn w:val="DefaultParagraphFont"/>
    <w:rsid w:val="007C319C"/>
    <w:rPr>
      <w:color w:val="0000FF"/>
      <w:u w:val="single"/>
    </w:rPr>
  </w:style>
  <w:style w:type="character" w:styleId="FollowedHyperlink">
    <w:name w:val="FollowedHyperlink"/>
    <w:basedOn w:val="DefaultParagraphFont"/>
    <w:rsid w:val="007C319C"/>
    <w:rPr>
      <w:color w:val="800080"/>
      <w:u w:val="single"/>
    </w:rPr>
  </w:style>
  <w:style w:type="character" w:customStyle="1" w:styleId="Keyboard">
    <w:name w:val="Keyboard"/>
    <w:rsid w:val="007C319C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rsid w:val="007C319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rsid w:val="007C319C"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rsid w:val="007C319C"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sid w:val="007C319C"/>
    <w:rPr>
      <w:rFonts w:ascii="Courier" w:hAnsi="Courier"/>
    </w:rPr>
  </w:style>
  <w:style w:type="character" w:styleId="Strong">
    <w:name w:val="Strong"/>
    <w:basedOn w:val="DefaultParagraphFont"/>
    <w:qFormat/>
    <w:rsid w:val="007C319C"/>
    <w:rPr>
      <w:b/>
    </w:rPr>
  </w:style>
  <w:style w:type="character" w:customStyle="1" w:styleId="Typewriter">
    <w:name w:val="Typewriter"/>
    <w:rsid w:val="007C319C"/>
    <w:rPr>
      <w:rFonts w:ascii="Courier" w:hAnsi="Courier"/>
      <w:sz w:val="20"/>
    </w:rPr>
  </w:style>
  <w:style w:type="character" w:customStyle="1" w:styleId="Variable">
    <w:name w:val="Variable"/>
    <w:rsid w:val="007C319C"/>
    <w:rPr>
      <w:i/>
    </w:rPr>
  </w:style>
  <w:style w:type="character" w:customStyle="1" w:styleId="HTMLMarkup">
    <w:name w:val="HTML Markup"/>
    <w:rsid w:val="007C319C"/>
    <w:rPr>
      <w:vanish/>
      <w:color w:val="FF0000"/>
    </w:rPr>
  </w:style>
  <w:style w:type="character" w:customStyle="1" w:styleId="Comment">
    <w:name w:val="Comment"/>
    <w:rsid w:val="007C319C"/>
    <w:rPr>
      <w:vanish/>
    </w:rPr>
  </w:style>
  <w:style w:type="paragraph" w:styleId="DocumentMap">
    <w:name w:val="Document Map"/>
    <w:basedOn w:val="Normal"/>
    <w:semiHidden/>
    <w:rsid w:val="007C319C"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rsid w:val="007C31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1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319C"/>
  </w:style>
  <w:style w:type="table" w:styleId="TableGrid">
    <w:name w:val="Table Grid"/>
    <w:basedOn w:val="TableNormal"/>
    <w:rsid w:val="00741CB8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578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0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jp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9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538</Words>
  <Characters>2666</Characters>
  <Application>Microsoft Office Word</Application>
  <DocSecurity>0</DocSecurity>
  <Lines>126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Oxidative Phosphorylation</vt:lpstr>
    </vt:vector>
  </TitlesOfParts>
  <Company>Carnegie Mellon University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Oxidative Phosphorylation</dc:title>
  <dc:creator>William McClure</dc:creator>
  <cp:lastModifiedBy>Gordon Rule</cp:lastModifiedBy>
  <cp:revision>7</cp:revision>
  <cp:lastPrinted>2007-04-11T22:06:00Z</cp:lastPrinted>
  <dcterms:created xsi:type="dcterms:W3CDTF">2012-04-14T13:14:00Z</dcterms:created>
  <dcterms:modified xsi:type="dcterms:W3CDTF">2013-04-12T17:29:00Z</dcterms:modified>
</cp:coreProperties>
</file>