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lsx" ContentType="application/vnd.openxmlformats-officedocument.spreadsheetml.sheet"/>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harts/chart1.xml" ContentType="application/vnd.openxmlformats-officedocument.drawingml.chart+xml"/>
  <Override PartName="/word/theme/themeOverride1.xml" ContentType="application/vnd.openxmlformats-officedocument.themeOverride+xml"/>
  <Override PartName="/word/charts/chart2.xml" ContentType="application/vnd.openxmlformats-officedocument.drawingml.chart+xml"/>
  <Override PartName="/word/charts/chart3.xml" ContentType="application/vnd.openxmlformats-officedocument.drawingml.chart+xml"/>
  <Override PartName="/word/theme/themeOverride2.xml" ContentType="application/vnd.openxmlformats-officedocument.themeOverrid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3EBE57" w14:textId="7D1431F5" w:rsidR="0054366A" w:rsidRPr="00911E03" w:rsidRDefault="00303EAB" w:rsidP="0054366A">
      <w:pPr>
        <w:ind w:left="288" w:hanging="288"/>
        <w:rPr>
          <w:rFonts w:asciiTheme="minorHAnsi" w:hAnsiTheme="minorHAnsi" w:cs="Arial"/>
          <w:b/>
          <w:sz w:val="24"/>
          <w:szCs w:val="24"/>
        </w:rPr>
      </w:pPr>
      <w:r w:rsidRPr="00911E03">
        <w:rPr>
          <w:rFonts w:asciiTheme="minorHAnsi" w:hAnsiTheme="minorHAnsi" w:cs="Arial"/>
          <w:b/>
          <w:sz w:val="24"/>
          <w:szCs w:val="24"/>
        </w:rPr>
        <w:t xml:space="preserve">Lecture 4: </w:t>
      </w:r>
      <w:r w:rsidR="002A0D6D" w:rsidRPr="00911E03">
        <w:rPr>
          <w:rFonts w:asciiTheme="minorHAnsi" w:hAnsiTheme="minorHAnsi" w:cs="Arial"/>
          <w:b/>
          <w:sz w:val="24"/>
          <w:szCs w:val="24"/>
        </w:rPr>
        <w:t xml:space="preserve">Charge Calculations, </w:t>
      </w:r>
      <w:r w:rsidR="002C0AB3" w:rsidRPr="00911E03">
        <w:rPr>
          <w:rFonts w:asciiTheme="minorHAnsi" w:hAnsiTheme="minorHAnsi" w:cs="Arial"/>
          <w:b/>
          <w:sz w:val="24"/>
          <w:szCs w:val="24"/>
        </w:rPr>
        <w:t>Environment</w:t>
      </w:r>
      <w:r w:rsidR="0054366A" w:rsidRPr="00911E03">
        <w:rPr>
          <w:rFonts w:asciiTheme="minorHAnsi" w:hAnsiTheme="minorHAnsi" w:cs="Arial"/>
          <w:b/>
          <w:sz w:val="24"/>
          <w:szCs w:val="24"/>
        </w:rPr>
        <w:t xml:space="preserve"> &amp; </w:t>
      </w:r>
      <w:proofErr w:type="spellStart"/>
      <w:r w:rsidR="002C0AB3" w:rsidRPr="00911E03">
        <w:rPr>
          <w:rFonts w:asciiTheme="minorHAnsi" w:hAnsiTheme="minorHAnsi" w:cs="Arial"/>
          <w:b/>
          <w:sz w:val="24"/>
          <w:szCs w:val="24"/>
        </w:rPr>
        <w:t>pK</w:t>
      </w:r>
      <w:r w:rsidR="002C0AB3" w:rsidRPr="00911E03">
        <w:rPr>
          <w:rFonts w:asciiTheme="minorHAnsi" w:hAnsiTheme="minorHAnsi" w:cs="Arial"/>
          <w:b/>
          <w:sz w:val="24"/>
          <w:szCs w:val="24"/>
          <w:vertAlign w:val="subscript"/>
        </w:rPr>
        <w:t>a</w:t>
      </w:r>
      <w:proofErr w:type="spellEnd"/>
      <w:r w:rsidR="002C0AB3" w:rsidRPr="00911E03">
        <w:rPr>
          <w:rFonts w:asciiTheme="minorHAnsi" w:hAnsiTheme="minorHAnsi" w:cs="Arial"/>
          <w:b/>
          <w:sz w:val="24"/>
          <w:szCs w:val="24"/>
        </w:rPr>
        <w:t>,</w:t>
      </w:r>
      <w:r w:rsidR="00E725D9" w:rsidRPr="00911E03">
        <w:rPr>
          <w:rFonts w:asciiTheme="minorHAnsi" w:hAnsiTheme="minorHAnsi" w:cs="Arial"/>
          <w:b/>
          <w:sz w:val="24"/>
          <w:szCs w:val="24"/>
        </w:rPr>
        <w:t xml:space="preserve"> </w:t>
      </w:r>
      <w:r w:rsidRPr="00911E03">
        <w:rPr>
          <w:rFonts w:asciiTheme="minorHAnsi" w:hAnsiTheme="minorHAnsi" w:cs="Arial"/>
          <w:b/>
          <w:sz w:val="24"/>
          <w:szCs w:val="24"/>
        </w:rPr>
        <w:t>Titration curves</w:t>
      </w:r>
      <w:r w:rsidR="00A4771B" w:rsidRPr="00911E03">
        <w:rPr>
          <w:rFonts w:asciiTheme="minorHAnsi" w:hAnsiTheme="minorHAnsi" w:cs="Arial"/>
          <w:b/>
          <w:sz w:val="24"/>
          <w:szCs w:val="24"/>
        </w:rPr>
        <w:t xml:space="preserve"> </w:t>
      </w:r>
      <w:r w:rsidR="00544260" w:rsidRPr="00911E03">
        <w:rPr>
          <w:rFonts w:asciiTheme="minorHAnsi" w:hAnsiTheme="minorHAnsi" w:cs="Arial"/>
          <w:b/>
          <w:sz w:val="24"/>
          <w:szCs w:val="24"/>
        </w:rPr>
        <w:t xml:space="preserve">&amp; </w:t>
      </w:r>
      <w:r w:rsidR="0054366A" w:rsidRPr="00911E03">
        <w:rPr>
          <w:rFonts w:asciiTheme="minorHAnsi" w:hAnsiTheme="minorHAnsi" w:cs="Arial"/>
          <w:b/>
          <w:sz w:val="24"/>
          <w:szCs w:val="24"/>
        </w:rPr>
        <w:t xml:space="preserve">Monoprotic </w:t>
      </w:r>
      <w:r w:rsidR="00BF245B" w:rsidRPr="00911E03">
        <w:rPr>
          <w:rFonts w:asciiTheme="minorHAnsi" w:hAnsiTheme="minorHAnsi" w:cs="Arial"/>
          <w:b/>
          <w:sz w:val="24"/>
          <w:szCs w:val="24"/>
        </w:rPr>
        <w:t>Buffers</w:t>
      </w:r>
      <w:r w:rsidR="00544260" w:rsidRPr="00911E03">
        <w:rPr>
          <w:rFonts w:asciiTheme="minorHAnsi" w:hAnsiTheme="minorHAnsi" w:cs="Arial"/>
          <w:b/>
          <w:sz w:val="24"/>
          <w:szCs w:val="24"/>
        </w:rPr>
        <w:t>.</w:t>
      </w:r>
    </w:p>
    <w:p w14:paraId="3C710EBF" w14:textId="584F9CC9" w:rsidR="0054366A" w:rsidRPr="00293783" w:rsidRDefault="00314DCC" w:rsidP="0054366A">
      <w:pPr>
        <w:ind w:left="288" w:hanging="288"/>
        <w:rPr>
          <w:rFonts w:asciiTheme="minorHAnsi" w:hAnsiTheme="minorHAnsi" w:cs="Arial"/>
          <w:b/>
          <w:sz w:val="22"/>
          <w:szCs w:val="22"/>
        </w:rPr>
      </w:pPr>
      <w:r w:rsidRPr="00293783">
        <w:rPr>
          <w:rFonts w:asciiTheme="minorHAnsi" w:hAnsiTheme="minorHAnsi" w:cs="Arial"/>
          <w:b/>
          <w:sz w:val="22"/>
          <w:szCs w:val="22"/>
        </w:rPr>
        <w:t>Goals</w:t>
      </w:r>
      <w:r w:rsidR="00BF245B" w:rsidRPr="00293783">
        <w:rPr>
          <w:rFonts w:asciiTheme="minorHAnsi" w:hAnsiTheme="minorHAnsi" w:cs="Arial"/>
          <w:b/>
          <w:sz w:val="22"/>
          <w:szCs w:val="22"/>
        </w:rPr>
        <w:t>:</w:t>
      </w:r>
    </w:p>
    <w:p w14:paraId="7AC6B6ED" w14:textId="77777777" w:rsidR="005B4EF2" w:rsidRDefault="005B4EF2" w:rsidP="007D2AAB">
      <w:pPr>
        <w:pStyle w:val="ListParagraph"/>
        <w:numPr>
          <w:ilvl w:val="0"/>
          <w:numId w:val="41"/>
        </w:numPr>
        <w:rPr>
          <w:rFonts w:asciiTheme="minorHAnsi" w:hAnsiTheme="minorHAnsi" w:cs="Arial"/>
          <w:sz w:val="22"/>
          <w:szCs w:val="22"/>
        </w:rPr>
        <w:sectPr w:rsidR="005B4EF2" w:rsidSect="005B4EF2">
          <w:headerReference w:type="default" r:id="rId8"/>
          <w:footerReference w:type="default" r:id="rId9"/>
          <w:pgSz w:w="11906" w:h="16838" w:code="9"/>
          <w:pgMar w:top="864" w:right="864" w:bottom="864" w:left="864" w:header="432" w:footer="432" w:gutter="0"/>
          <w:cols w:space="720"/>
          <w:docGrid w:linePitch="272"/>
        </w:sectPr>
      </w:pPr>
    </w:p>
    <w:p w14:paraId="059644FB" w14:textId="6D47E91C" w:rsidR="00E36B38" w:rsidRPr="00293783" w:rsidRDefault="00E36B38" w:rsidP="007D2AAB">
      <w:pPr>
        <w:pStyle w:val="ListParagraph"/>
        <w:numPr>
          <w:ilvl w:val="0"/>
          <w:numId w:val="41"/>
        </w:numPr>
        <w:rPr>
          <w:rFonts w:asciiTheme="minorHAnsi" w:hAnsiTheme="minorHAnsi" w:cs="Arial"/>
          <w:sz w:val="22"/>
          <w:szCs w:val="22"/>
        </w:rPr>
      </w:pPr>
      <w:r w:rsidRPr="00293783">
        <w:rPr>
          <w:rFonts w:asciiTheme="minorHAnsi" w:hAnsiTheme="minorHAnsi" w:cs="Arial"/>
          <w:sz w:val="22"/>
          <w:szCs w:val="22"/>
        </w:rPr>
        <w:t xml:space="preserve">Calculate charges on molecules, given </w:t>
      </w:r>
      <w:proofErr w:type="spellStart"/>
      <w:r w:rsidRPr="00293783">
        <w:rPr>
          <w:rFonts w:asciiTheme="minorHAnsi" w:hAnsiTheme="minorHAnsi" w:cs="Arial"/>
          <w:sz w:val="22"/>
          <w:szCs w:val="22"/>
        </w:rPr>
        <w:t>pK</w:t>
      </w:r>
      <w:r w:rsidRPr="00293783">
        <w:rPr>
          <w:rFonts w:asciiTheme="minorHAnsi" w:hAnsiTheme="minorHAnsi" w:cs="Arial"/>
          <w:sz w:val="22"/>
          <w:szCs w:val="22"/>
          <w:vertAlign w:val="subscript"/>
        </w:rPr>
        <w:t>a</w:t>
      </w:r>
      <w:r w:rsidRPr="00293783">
        <w:rPr>
          <w:rFonts w:asciiTheme="minorHAnsi" w:hAnsiTheme="minorHAnsi" w:cs="Arial"/>
          <w:sz w:val="22"/>
          <w:szCs w:val="22"/>
        </w:rPr>
        <w:t>s</w:t>
      </w:r>
      <w:proofErr w:type="spellEnd"/>
    </w:p>
    <w:p w14:paraId="2C999100" w14:textId="13CB9EC2" w:rsidR="00CF0043" w:rsidRPr="00293783" w:rsidRDefault="00414261" w:rsidP="007D2AAB">
      <w:pPr>
        <w:pStyle w:val="ListParagraph"/>
        <w:numPr>
          <w:ilvl w:val="0"/>
          <w:numId w:val="41"/>
        </w:numPr>
        <w:rPr>
          <w:rFonts w:asciiTheme="minorHAnsi" w:hAnsiTheme="minorHAnsi" w:cs="Arial"/>
          <w:sz w:val="22"/>
          <w:szCs w:val="22"/>
        </w:rPr>
      </w:pPr>
      <w:r w:rsidRPr="00293783">
        <w:rPr>
          <w:rFonts w:asciiTheme="minorHAnsi" w:hAnsiTheme="minorHAnsi" w:cs="Arial"/>
          <w:sz w:val="22"/>
          <w:szCs w:val="22"/>
        </w:rPr>
        <w:t xml:space="preserve">Predict </w:t>
      </w:r>
      <w:r w:rsidR="00314DCC" w:rsidRPr="00293783">
        <w:rPr>
          <w:rFonts w:asciiTheme="minorHAnsi" w:hAnsiTheme="minorHAnsi" w:cs="Arial"/>
          <w:sz w:val="22"/>
          <w:szCs w:val="22"/>
        </w:rPr>
        <w:t>environment</w:t>
      </w:r>
      <w:r w:rsidRPr="00293783">
        <w:rPr>
          <w:rFonts w:asciiTheme="minorHAnsi" w:hAnsiTheme="minorHAnsi" w:cs="Arial"/>
          <w:sz w:val="22"/>
          <w:szCs w:val="22"/>
        </w:rPr>
        <w:t>al effect</w:t>
      </w:r>
      <w:r w:rsidR="00314DCC" w:rsidRPr="00293783">
        <w:rPr>
          <w:rFonts w:asciiTheme="minorHAnsi" w:hAnsiTheme="minorHAnsi" w:cs="Arial"/>
          <w:sz w:val="22"/>
          <w:szCs w:val="22"/>
        </w:rPr>
        <w:t xml:space="preserve"> on</w:t>
      </w:r>
      <w:r w:rsidR="00CF0043" w:rsidRPr="00293783">
        <w:rPr>
          <w:rFonts w:asciiTheme="minorHAnsi" w:hAnsiTheme="minorHAnsi" w:cs="Arial"/>
          <w:sz w:val="22"/>
          <w:szCs w:val="22"/>
        </w:rPr>
        <w:t xml:space="preserve"> </w:t>
      </w:r>
      <w:proofErr w:type="spellStart"/>
      <w:r w:rsidR="00CF0043" w:rsidRPr="00293783">
        <w:rPr>
          <w:rFonts w:asciiTheme="minorHAnsi" w:hAnsiTheme="minorHAnsi" w:cs="Arial"/>
          <w:sz w:val="22"/>
          <w:szCs w:val="22"/>
        </w:rPr>
        <w:t>pKa</w:t>
      </w:r>
      <w:proofErr w:type="spellEnd"/>
      <w:r w:rsidRPr="00293783">
        <w:rPr>
          <w:rFonts w:asciiTheme="minorHAnsi" w:hAnsiTheme="minorHAnsi" w:cs="Arial"/>
          <w:sz w:val="22"/>
          <w:szCs w:val="22"/>
        </w:rPr>
        <w:t>.</w:t>
      </w:r>
    </w:p>
    <w:p w14:paraId="1A5C87AA" w14:textId="78C12795" w:rsidR="00BF245B" w:rsidRPr="00293783" w:rsidRDefault="00314DCC" w:rsidP="008242E0">
      <w:pPr>
        <w:pStyle w:val="ListParagraph"/>
        <w:numPr>
          <w:ilvl w:val="0"/>
          <w:numId w:val="41"/>
        </w:numPr>
        <w:rPr>
          <w:rFonts w:asciiTheme="minorHAnsi" w:hAnsiTheme="minorHAnsi" w:cs="Arial"/>
          <w:sz w:val="22"/>
          <w:szCs w:val="22"/>
        </w:rPr>
      </w:pPr>
      <w:r w:rsidRPr="00293783">
        <w:rPr>
          <w:rFonts w:asciiTheme="minorHAnsi" w:hAnsiTheme="minorHAnsi" w:cs="Arial"/>
          <w:sz w:val="22"/>
          <w:szCs w:val="22"/>
        </w:rPr>
        <w:t xml:space="preserve">Obtain </w:t>
      </w:r>
      <w:proofErr w:type="spellStart"/>
      <w:r w:rsidRPr="00293783">
        <w:rPr>
          <w:rFonts w:asciiTheme="minorHAnsi" w:hAnsiTheme="minorHAnsi" w:cs="Arial"/>
          <w:sz w:val="22"/>
          <w:szCs w:val="22"/>
        </w:rPr>
        <w:t>pKa</w:t>
      </w:r>
      <w:proofErr w:type="spellEnd"/>
      <w:r w:rsidRPr="00293783">
        <w:rPr>
          <w:rFonts w:asciiTheme="minorHAnsi" w:hAnsiTheme="minorHAnsi" w:cs="Arial"/>
          <w:sz w:val="22"/>
          <w:szCs w:val="22"/>
        </w:rPr>
        <w:t xml:space="preserve"> from a titration curve.</w:t>
      </w:r>
    </w:p>
    <w:p w14:paraId="6ACD565A" w14:textId="77777777" w:rsidR="008242E0" w:rsidRPr="00293783" w:rsidRDefault="00314DCC" w:rsidP="008242E0">
      <w:pPr>
        <w:pStyle w:val="ListParagraph"/>
        <w:numPr>
          <w:ilvl w:val="0"/>
          <w:numId w:val="41"/>
        </w:numPr>
        <w:rPr>
          <w:rFonts w:asciiTheme="minorHAnsi" w:hAnsiTheme="minorHAnsi" w:cs="Arial"/>
          <w:sz w:val="22"/>
          <w:szCs w:val="22"/>
        </w:rPr>
      </w:pPr>
      <w:r w:rsidRPr="00293783">
        <w:rPr>
          <w:rFonts w:asciiTheme="minorHAnsi" w:hAnsiTheme="minorHAnsi" w:cs="Arial"/>
          <w:sz w:val="22"/>
          <w:szCs w:val="22"/>
        </w:rPr>
        <w:t>Understand the molecular nature of buffers.</w:t>
      </w:r>
    </w:p>
    <w:p w14:paraId="6E390E84" w14:textId="77777777" w:rsidR="005B4EF2" w:rsidRPr="005B4EF2" w:rsidRDefault="00BF245B" w:rsidP="00E36B38">
      <w:pPr>
        <w:pStyle w:val="ListParagraph"/>
        <w:numPr>
          <w:ilvl w:val="0"/>
          <w:numId w:val="41"/>
        </w:numPr>
        <w:rPr>
          <w:rFonts w:asciiTheme="minorHAnsi" w:hAnsiTheme="minorHAnsi" w:cs="Arial"/>
          <w:b/>
          <w:sz w:val="22"/>
          <w:szCs w:val="22"/>
        </w:rPr>
      </w:pPr>
      <w:r w:rsidRPr="005B4EF2">
        <w:rPr>
          <w:rFonts w:asciiTheme="minorHAnsi" w:hAnsiTheme="minorHAnsi" w:cs="Arial"/>
          <w:sz w:val="22"/>
          <w:szCs w:val="22"/>
        </w:rPr>
        <w:t>Buffer construction</w:t>
      </w:r>
      <w:r w:rsidR="00720C7E" w:rsidRPr="005B4EF2">
        <w:rPr>
          <w:rFonts w:asciiTheme="minorHAnsi" w:hAnsiTheme="minorHAnsi" w:cs="Arial"/>
          <w:sz w:val="22"/>
          <w:szCs w:val="22"/>
        </w:rPr>
        <w:t>, monop</w:t>
      </w:r>
      <w:r w:rsidR="00C33DBD" w:rsidRPr="005B4EF2">
        <w:rPr>
          <w:rFonts w:asciiTheme="minorHAnsi" w:hAnsiTheme="minorHAnsi" w:cs="Arial"/>
          <w:sz w:val="22"/>
          <w:szCs w:val="22"/>
        </w:rPr>
        <w:t>rotic.</w:t>
      </w:r>
    </w:p>
    <w:p w14:paraId="14822C69" w14:textId="77777777" w:rsidR="005B4EF2" w:rsidRDefault="005B4EF2" w:rsidP="005B4EF2">
      <w:pPr>
        <w:rPr>
          <w:rFonts w:asciiTheme="minorHAnsi" w:hAnsiTheme="minorHAnsi" w:cs="Arial"/>
          <w:b/>
          <w:sz w:val="22"/>
          <w:szCs w:val="22"/>
        </w:rPr>
        <w:sectPr w:rsidR="005B4EF2" w:rsidSect="005B4EF2">
          <w:type w:val="continuous"/>
          <w:pgSz w:w="11906" w:h="16838" w:code="9"/>
          <w:pgMar w:top="864" w:right="864" w:bottom="864" w:left="864" w:header="432" w:footer="432" w:gutter="0"/>
          <w:cols w:num="2" w:space="720"/>
          <w:docGrid w:linePitch="272"/>
        </w:sectPr>
      </w:pPr>
    </w:p>
    <w:p w14:paraId="0FBE1027" w14:textId="3464A7B2" w:rsidR="00E36B38" w:rsidRPr="005B4EF2" w:rsidRDefault="00E36B38" w:rsidP="005B4EF2">
      <w:pPr>
        <w:rPr>
          <w:rFonts w:asciiTheme="minorHAnsi" w:hAnsiTheme="minorHAnsi" w:cs="Arial"/>
          <w:b/>
          <w:sz w:val="22"/>
          <w:szCs w:val="22"/>
        </w:rPr>
      </w:pPr>
      <w:r w:rsidRPr="005B4EF2">
        <w:rPr>
          <w:rFonts w:asciiTheme="minorHAnsi" w:hAnsiTheme="minorHAnsi" w:cs="Arial"/>
          <w:b/>
          <w:sz w:val="22"/>
          <w:szCs w:val="22"/>
        </w:rPr>
        <w:t>A. Charge Calculations:</w:t>
      </w:r>
    </w:p>
    <w:p w14:paraId="097E6AA2" w14:textId="1ACEA241" w:rsidR="00E36B38" w:rsidRDefault="00E36B38" w:rsidP="00E36B38">
      <w:pPr>
        <w:rPr>
          <w:rFonts w:asciiTheme="minorHAnsi" w:hAnsiTheme="minorHAnsi" w:cs="Arial"/>
          <w:sz w:val="22"/>
          <w:szCs w:val="22"/>
        </w:rPr>
      </w:pPr>
      <w:r w:rsidRPr="00293783">
        <w:rPr>
          <w:rFonts w:asciiTheme="minorHAnsi" w:hAnsiTheme="minorHAnsi"/>
          <w:noProof/>
          <w:sz w:val="22"/>
          <w:szCs w:val="22"/>
        </w:rPr>
        <w:drawing>
          <wp:anchor distT="0" distB="0" distL="114300" distR="114300" simplePos="0" relativeHeight="251684864" behindDoc="0" locked="0" layoutInCell="1" allowOverlap="1" wp14:anchorId="4A8C41A5" wp14:editId="251BB7DE">
            <wp:simplePos x="0" y="0"/>
            <wp:positionH relativeFrom="column">
              <wp:posOffset>4015105</wp:posOffset>
            </wp:positionH>
            <wp:positionV relativeFrom="paragraph">
              <wp:posOffset>363855</wp:posOffset>
            </wp:positionV>
            <wp:extent cx="2590800" cy="1903095"/>
            <wp:effectExtent l="0" t="0" r="0" b="1905"/>
            <wp:wrapSquare wrapText="largest"/>
            <wp:docPr id="60" name="Object 31"/>
            <wp:cNvGraphicFramePr>
              <a:graphicFrameLocks xmlns:a="http://schemas.openxmlformats.org/drawingml/2006/main" noChangeAspect="1"/>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14:sizeRelH relativeFrom="margin">
              <wp14:pctWidth>0</wp14:pctWidth>
            </wp14:sizeRelH>
            <wp14:sizeRelV relativeFrom="margin">
              <wp14:pctHeight>0</wp14:pctHeight>
            </wp14:sizeRelV>
          </wp:anchor>
        </w:drawing>
      </w:r>
      <w:r w:rsidR="00A82194">
        <w:rPr>
          <w:rFonts w:asciiTheme="minorHAnsi" w:hAnsiTheme="minorHAnsi" w:cs="Arial"/>
          <w:b/>
          <w:noProof/>
          <w:sz w:val="22"/>
          <w:szCs w:val="22"/>
        </w:rPr>
        <w:object w:dxaOrig="1440" w:dyaOrig="1440" w14:anchorId="6A81ADA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137" type="#_x0000_t75" style="position:absolute;margin-left:347.1pt;margin-top:2.9pt;width:152.5pt;height:19.75pt;z-index:251686912;mso-position-horizontal-relative:text;mso-position-vertical-relative:text">
            <v:imagedata r:id="rId11" o:title=""/>
            <w10:wrap type="square"/>
          </v:shape>
          <o:OLEObject Type="Embed" ProgID="Equation.3" ShapeID="_x0000_s1137" DrawAspect="Content" ObjectID="_1628754915" r:id="rId12"/>
        </w:object>
      </w:r>
      <w:r w:rsidRPr="00293783">
        <w:rPr>
          <w:rFonts w:asciiTheme="minorHAnsi" w:hAnsiTheme="minorHAnsi" w:cs="Arial"/>
          <w:sz w:val="22"/>
          <w:szCs w:val="22"/>
        </w:rPr>
        <w:t>The overall charge on a molecule as a function of pH can be calculated by summing the contribution from each ionizable group, as indicated in the equation on the right.</w:t>
      </w:r>
    </w:p>
    <w:p w14:paraId="04336325" w14:textId="09E379B9" w:rsidR="00FF3A15" w:rsidRPr="00FF3A15" w:rsidRDefault="00FF3A15" w:rsidP="00E36B38">
      <w:pPr>
        <w:rPr>
          <w:rFonts w:asciiTheme="minorHAnsi" w:hAnsiTheme="minorHAnsi" w:cs="Arial"/>
          <w:b/>
          <w:bCs/>
          <w:sz w:val="22"/>
          <w:szCs w:val="22"/>
        </w:rPr>
      </w:pPr>
      <w:r w:rsidRPr="00FF3A15">
        <w:rPr>
          <w:rFonts w:asciiTheme="minorHAnsi" w:hAnsiTheme="minorHAnsi" w:cs="Arial"/>
          <w:b/>
          <w:bCs/>
          <w:sz w:val="22"/>
          <w:szCs w:val="22"/>
        </w:rPr>
        <w:t>Approach</w:t>
      </w:r>
      <w:r>
        <w:rPr>
          <w:rFonts w:asciiTheme="minorHAnsi" w:hAnsiTheme="minorHAnsi" w:cs="Arial"/>
          <w:b/>
          <w:bCs/>
          <w:sz w:val="22"/>
          <w:szCs w:val="22"/>
        </w:rPr>
        <w:t>:</w:t>
      </w:r>
    </w:p>
    <w:p w14:paraId="51CD80BF" w14:textId="77777777" w:rsidR="00E36B38" w:rsidRPr="00293783" w:rsidRDefault="00E36B38" w:rsidP="00E36B38">
      <w:pPr>
        <w:ind w:left="288" w:hanging="144"/>
        <w:rPr>
          <w:rFonts w:asciiTheme="minorHAnsi" w:hAnsiTheme="minorHAnsi" w:cs="Arial"/>
          <w:sz w:val="22"/>
          <w:szCs w:val="22"/>
        </w:rPr>
      </w:pPr>
      <w:proofErr w:type="spellStart"/>
      <w:r w:rsidRPr="00293783">
        <w:rPr>
          <w:rFonts w:asciiTheme="minorHAnsi" w:hAnsiTheme="minorHAnsi" w:cs="Arial"/>
          <w:sz w:val="22"/>
          <w:szCs w:val="22"/>
        </w:rPr>
        <w:t>i</w:t>
      </w:r>
      <w:proofErr w:type="spellEnd"/>
      <w:r w:rsidRPr="00293783">
        <w:rPr>
          <w:rFonts w:asciiTheme="minorHAnsi" w:hAnsiTheme="minorHAnsi" w:cs="Arial"/>
          <w:sz w:val="22"/>
          <w:szCs w:val="22"/>
        </w:rPr>
        <w:t>) Identify all ionizable groups on the molecule &amp; their charge when protonated and deprotonated.</w:t>
      </w:r>
    </w:p>
    <w:p w14:paraId="53D10C8E" w14:textId="77777777" w:rsidR="00E36B38" w:rsidRPr="00293783" w:rsidRDefault="00E36B38" w:rsidP="00E36B38">
      <w:pPr>
        <w:ind w:left="288" w:hanging="144"/>
        <w:rPr>
          <w:rFonts w:asciiTheme="minorHAnsi" w:hAnsiTheme="minorHAnsi" w:cs="Arial"/>
          <w:sz w:val="22"/>
          <w:szCs w:val="22"/>
        </w:rPr>
      </w:pPr>
      <w:r w:rsidRPr="00293783">
        <w:rPr>
          <w:rFonts w:asciiTheme="minorHAnsi" w:hAnsiTheme="minorHAnsi" w:cs="Arial"/>
          <w:sz w:val="22"/>
          <w:szCs w:val="22"/>
        </w:rPr>
        <w:t xml:space="preserve">ii) Use the known </w:t>
      </w:r>
      <w:proofErr w:type="spellStart"/>
      <w:r w:rsidRPr="00293783">
        <w:rPr>
          <w:rFonts w:asciiTheme="minorHAnsi" w:hAnsiTheme="minorHAnsi" w:cs="Arial"/>
          <w:sz w:val="22"/>
          <w:szCs w:val="22"/>
        </w:rPr>
        <w:t>pK</w:t>
      </w:r>
      <w:r w:rsidRPr="00293783">
        <w:rPr>
          <w:rFonts w:asciiTheme="minorHAnsi" w:hAnsiTheme="minorHAnsi" w:cs="Arial"/>
          <w:sz w:val="22"/>
          <w:szCs w:val="22"/>
          <w:vertAlign w:val="subscript"/>
        </w:rPr>
        <w:t>a</w:t>
      </w:r>
      <w:proofErr w:type="spellEnd"/>
      <w:r w:rsidRPr="00293783">
        <w:rPr>
          <w:rFonts w:asciiTheme="minorHAnsi" w:hAnsiTheme="minorHAnsi" w:cs="Arial"/>
          <w:sz w:val="22"/>
          <w:szCs w:val="22"/>
        </w:rPr>
        <w:t xml:space="preserve"> of each group to determine the fraction protonated (</w:t>
      </w:r>
      <w:proofErr w:type="spellStart"/>
      <w:r w:rsidRPr="00293783">
        <w:rPr>
          <w:rFonts w:asciiTheme="minorHAnsi" w:hAnsiTheme="minorHAnsi" w:cs="Arial"/>
          <w:sz w:val="22"/>
          <w:szCs w:val="22"/>
        </w:rPr>
        <w:t>f</w:t>
      </w:r>
      <w:r w:rsidRPr="00293783">
        <w:rPr>
          <w:rFonts w:asciiTheme="minorHAnsi" w:hAnsiTheme="minorHAnsi" w:cs="Arial"/>
          <w:sz w:val="22"/>
          <w:szCs w:val="22"/>
          <w:vertAlign w:val="subscript"/>
        </w:rPr>
        <w:t>HA</w:t>
      </w:r>
      <w:proofErr w:type="spellEnd"/>
      <w:r w:rsidRPr="00293783">
        <w:rPr>
          <w:rFonts w:asciiTheme="minorHAnsi" w:hAnsiTheme="minorHAnsi" w:cs="Arial"/>
          <w:sz w:val="22"/>
          <w:szCs w:val="22"/>
        </w:rPr>
        <w:t>) and deprotonated (</w:t>
      </w:r>
      <w:proofErr w:type="spellStart"/>
      <w:r w:rsidRPr="00293783">
        <w:rPr>
          <w:rFonts w:asciiTheme="minorHAnsi" w:hAnsiTheme="minorHAnsi" w:cs="Arial"/>
          <w:sz w:val="22"/>
          <w:szCs w:val="22"/>
        </w:rPr>
        <w:t>f</w:t>
      </w:r>
      <w:r w:rsidRPr="00293783">
        <w:rPr>
          <w:rFonts w:asciiTheme="minorHAnsi" w:hAnsiTheme="minorHAnsi" w:cs="Arial"/>
          <w:sz w:val="22"/>
          <w:szCs w:val="22"/>
          <w:vertAlign w:val="subscript"/>
        </w:rPr>
        <w:t>A</w:t>
      </w:r>
      <w:proofErr w:type="spellEnd"/>
      <w:r w:rsidRPr="00293783">
        <w:rPr>
          <w:rFonts w:asciiTheme="minorHAnsi" w:hAnsiTheme="minorHAnsi" w:cs="Arial"/>
          <w:sz w:val="22"/>
          <w:szCs w:val="22"/>
          <w:vertAlign w:val="subscript"/>
        </w:rPr>
        <w:t>-</w:t>
      </w:r>
      <w:r w:rsidRPr="00293783">
        <w:rPr>
          <w:rFonts w:asciiTheme="minorHAnsi" w:hAnsiTheme="minorHAnsi" w:cs="Arial"/>
          <w:sz w:val="22"/>
          <w:szCs w:val="22"/>
        </w:rPr>
        <w:t xml:space="preserve">) at the required </w:t>
      </w:r>
      <w:proofErr w:type="spellStart"/>
      <w:r w:rsidRPr="00293783">
        <w:rPr>
          <w:rFonts w:asciiTheme="minorHAnsi" w:hAnsiTheme="minorHAnsi" w:cs="Arial"/>
          <w:sz w:val="22"/>
          <w:szCs w:val="22"/>
        </w:rPr>
        <w:t>pH.</w:t>
      </w:r>
      <w:proofErr w:type="spellEnd"/>
    </w:p>
    <w:p w14:paraId="15DB9661" w14:textId="77777777" w:rsidR="00E36B38" w:rsidRPr="00293783" w:rsidRDefault="00E36B38" w:rsidP="00E36B38">
      <w:pPr>
        <w:ind w:left="288" w:hanging="144"/>
        <w:rPr>
          <w:rFonts w:asciiTheme="minorHAnsi" w:hAnsiTheme="minorHAnsi" w:cs="Arial"/>
          <w:sz w:val="22"/>
          <w:szCs w:val="22"/>
        </w:rPr>
      </w:pPr>
      <w:r w:rsidRPr="00293783">
        <w:rPr>
          <w:rFonts w:asciiTheme="minorHAnsi" w:hAnsiTheme="minorHAnsi" w:cs="Arial"/>
          <w:sz w:val="22"/>
          <w:szCs w:val="22"/>
        </w:rPr>
        <w:t>iii) Calculate the overall charge by summing the contribution of each group.</w:t>
      </w:r>
    </w:p>
    <w:p w14:paraId="2424C535" w14:textId="108DFB75" w:rsidR="00E36B38" w:rsidRPr="00293783" w:rsidRDefault="00E36B38" w:rsidP="00E36B38">
      <w:pPr>
        <w:spacing w:before="60"/>
        <w:rPr>
          <w:rFonts w:asciiTheme="minorHAnsi" w:hAnsiTheme="minorHAnsi" w:cs="Arial"/>
          <w:sz w:val="22"/>
          <w:szCs w:val="22"/>
        </w:rPr>
      </w:pPr>
      <w:r w:rsidRPr="00293783">
        <w:rPr>
          <w:rFonts w:asciiTheme="minorHAnsi" w:hAnsiTheme="minorHAnsi" w:cs="Arial"/>
          <w:b/>
          <w:sz w:val="22"/>
          <w:szCs w:val="22"/>
        </w:rPr>
        <w:t>Example</w:t>
      </w:r>
      <w:r w:rsidRPr="00293783">
        <w:rPr>
          <w:rFonts w:asciiTheme="minorHAnsi" w:hAnsiTheme="minorHAnsi" w:cs="Arial"/>
          <w:sz w:val="22"/>
          <w:szCs w:val="22"/>
        </w:rPr>
        <w:t>: What is the net</w:t>
      </w:r>
      <w:r w:rsidR="00C909CE">
        <w:rPr>
          <w:rFonts w:asciiTheme="minorHAnsi" w:hAnsiTheme="minorHAnsi" w:cs="Arial"/>
          <w:sz w:val="22"/>
          <w:szCs w:val="22"/>
        </w:rPr>
        <w:t xml:space="preserve"> (average)</w:t>
      </w:r>
      <w:r w:rsidRPr="00293783">
        <w:rPr>
          <w:rFonts w:asciiTheme="minorHAnsi" w:hAnsiTheme="minorHAnsi" w:cs="Arial"/>
          <w:sz w:val="22"/>
          <w:szCs w:val="22"/>
        </w:rPr>
        <w:t xml:space="preserve"> charge on glycine at pH=8?</w:t>
      </w:r>
    </w:p>
    <w:p w14:paraId="31AE3E0C" w14:textId="77777777" w:rsidR="00E36B38" w:rsidRPr="00293783" w:rsidRDefault="00A82194" w:rsidP="00E36B38">
      <w:pPr>
        <w:rPr>
          <w:rFonts w:asciiTheme="minorHAnsi" w:hAnsiTheme="minorHAnsi" w:cs="Arial"/>
          <w:sz w:val="22"/>
          <w:szCs w:val="22"/>
        </w:rPr>
      </w:pPr>
      <w:r>
        <w:rPr>
          <w:rFonts w:asciiTheme="minorHAnsi" w:hAnsiTheme="minorHAnsi" w:cs="Arial"/>
          <w:noProof/>
          <w:sz w:val="22"/>
          <w:szCs w:val="22"/>
        </w:rPr>
        <w:object w:dxaOrig="1440" w:dyaOrig="1440" w14:anchorId="0BEF32F0">
          <v:shape id="_x0000_s1136" type="#_x0000_t75" style="position:absolute;margin-left:11.7pt;margin-top:1.3pt;width:267.65pt;height:37.35pt;z-index:251685888" wrapcoords="2267 460 844 3906 844 6894 1244 7813 2400 7813 1467 9191 889 10570 889 11489 -44 14936 -44 18153 1600 18843 7511 18843 7511 19991 9200 19991 20756 19532 20978 18613 20978 17464 20622 15166 21378 13098 21289 11719 19956 11489 20089 7813 20444 7813 21467 5055 21556 1379 19378 919 2578 460 2267 460">
            <v:imagedata r:id="rId13" o:title=""/>
            <w10:wrap type="tight" side="largest"/>
          </v:shape>
          <o:OLEObject Type="Embed" ProgID="MDLDrawOLE.MDLDrawObject.1" ShapeID="_x0000_s1136" DrawAspect="Content" ObjectID="_1628754916" r:id="rId14"/>
        </w:object>
      </w:r>
    </w:p>
    <w:p w14:paraId="048F2A41" w14:textId="77777777" w:rsidR="00E36B38" w:rsidRPr="00293783" w:rsidRDefault="00E36B38" w:rsidP="00E36B38">
      <w:pPr>
        <w:rPr>
          <w:rFonts w:asciiTheme="minorHAnsi" w:hAnsiTheme="minorHAnsi" w:cs="Arial"/>
          <w:sz w:val="22"/>
          <w:szCs w:val="22"/>
        </w:rPr>
      </w:pPr>
    </w:p>
    <w:p w14:paraId="0354B591" w14:textId="77777777" w:rsidR="00E36B38" w:rsidRPr="00293783" w:rsidRDefault="00E36B38" w:rsidP="00E36B38">
      <w:pPr>
        <w:rPr>
          <w:rFonts w:asciiTheme="minorHAnsi" w:hAnsiTheme="minorHAnsi" w:cs="Arial"/>
          <w:sz w:val="22"/>
          <w:szCs w:val="22"/>
        </w:rPr>
      </w:pPr>
    </w:p>
    <w:p w14:paraId="63C626C2" w14:textId="03DAE0BC" w:rsidR="00E36B38" w:rsidRPr="00293783" w:rsidRDefault="00E36B38" w:rsidP="00E36B38">
      <w:pPr>
        <w:ind w:left="144"/>
        <w:rPr>
          <w:rFonts w:asciiTheme="minorHAnsi" w:hAnsiTheme="minorHAnsi" w:cs="Arial"/>
          <w:b/>
          <w:sz w:val="22"/>
          <w:szCs w:val="22"/>
        </w:rPr>
      </w:pPr>
    </w:p>
    <w:p w14:paraId="43C9CB54" w14:textId="274D0266" w:rsidR="00E36B38" w:rsidRPr="00293783" w:rsidRDefault="00E36B38" w:rsidP="00E36B38">
      <w:pPr>
        <w:ind w:left="144"/>
        <w:rPr>
          <w:rFonts w:asciiTheme="minorHAnsi" w:hAnsiTheme="minorHAnsi" w:cs="Arial"/>
          <w:b/>
          <w:sz w:val="22"/>
          <w:szCs w:val="22"/>
        </w:rPr>
      </w:pPr>
    </w:p>
    <w:p w14:paraId="2F8A20BF" w14:textId="093C3615" w:rsidR="00E36B38" w:rsidRPr="00293783" w:rsidRDefault="00E36B38" w:rsidP="00E36B38">
      <w:pPr>
        <w:ind w:left="144"/>
        <w:rPr>
          <w:rFonts w:asciiTheme="minorHAnsi" w:hAnsiTheme="minorHAnsi" w:cs="Arial"/>
          <w:b/>
          <w:sz w:val="22"/>
          <w:szCs w:val="22"/>
        </w:rPr>
      </w:pPr>
    </w:p>
    <w:p w14:paraId="67931D93" w14:textId="2BC15416" w:rsidR="00E36B38" w:rsidRDefault="00E36B38" w:rsidP="00E36B38">
      <w:pPr>
        <w:ind w:left="144"/>
        <w:rPr>
          <w:rFonts w:asciiTheme="minorHAnsi" w:hAnsiTheme="minorHAnsi" w:cs="Arial"/>
          <w:b/>
          <w:sz w:val="22"/>
          <w:szCs w:val="22"/>
        </w:rPr>
      </w:pPr>
    </w:p>
    <w:p w14:paraId="32C3A124" w14:textId="77777777" w:rsidR="00724A59" w:rsidRDefault="00724A59" w:rsidP="00E36B38">
      <w:pPr>
        <w:ind w:left="144"/>
        <w:rPr>
          <w:rFonts w:asciiTheme="minorHAnsi" w:hAnsiTheme="minorHAnsi" w:cs="Arial"/>
          <w:b/>
          <w:sz w:val="22"/>
          <w:szCs w:val="22"/>
        </w:rPr>
      </w:pPr>
      <w:bookmarkStart w:id="0" w:name="_GoBack"/>
      <w:bookmarkEnd w:id="0"/>
    </w:p>
    <w:p w14:paraId="520B8A39" w14:textId="15504DC2" w:rsidR="00E36B38" w:rsidRPr="00293783" w:rsidRDefault="00E36B38" w:rsidP="00E36B38">
      <w:pPr>
        <w:ind w:left="144"/>
        <w:rPr>
          <w:rFonts w:asciiTheme="minorHAnsi" w:hAnsiTheme="minorHAnsi" w:cs="Arial"/>
          <w:b/>
          <w:sz w:val="22"/>
          <w:szCs w:val="22"/>
        </w:rPr>
      </w:pPr>
    </w:p>
    <w:p w14:paraId="032C6BFF" w14:textId="0CDA2ACC" w:rsidR="00E36B38" w:rsidRDefault="00E36B38" w:rsidP="00E36B38">
      <w:pPr>
        <w:ind w:left="144"/>
        <w:rPr>
          <w:rFonts w:asciiTheme="minorHAnsi" w:hAnsiTheme="minorHAnsi" w:cs="Arial"/>
          <w:b/>
          <w:sz w:val="22"/>
          <w:szCs w:val="22"/>
        </w:rPr>
      </w:pPr>
    </w:p>
    <w:p w14:paraId="74B4567C" w14:textId="77777777" w:rsidR="00FF3A15" w:rsidRDefault="00FF3A15" w:rsidP="00E36B38">
      <w:pPr>
        <w:ind w:left="144"/>
        <w:rPr>
          <w:rFonts w:asciiTheme="minorHAnsi" w:hAnsiTheme="minorHAnsi" w:cs="Arial"/>
          <w:b/>
          <w:sz w:val="22"/>
          <w:szCs w:val="22"/>
        </w:rPr>
      </w:pPr>
    </w:p>
    <w:p w14:paraId="28A89D3E" w14:textId="25475C38" w:rsidR="00724A59" w:rsidRDefault="00724A59" w:rsidP="00E36B38">
      <w:pPr>
        <w:ind w:left="144"/>
        <w:rPr>
          <w:rFonts w:asciiTheme="minorHAnsi" w:hAnsiTheme="minorHAnsi" w:cs="Arial"/>
          <w:b/>
          <w:sz w:val="22"/>
          <w:szCs w:val="22"/>
        </w:rPr>
      </w:pPr>
    </w:p>
    <w:p w14:paraId="42A84A0D" w14:textId="13E75BB3" w:rsidR="00724A59" w:rsidRPr="00293783" w:rsidRDefault="00724A59" w:rsidP="00E36B38">
      <w:pPr>
        <w:ind w:left="144"/>
        <w:rPr>
          <w:rFonts w:asciiTheme="minorHAnsi" w:hAnsiTheme="minorHAnsi" w:cs="Arial"/>
          <w:b/>
          <w:sz w:val="22"/>
          <w:szCs w:val="22"/>
        </w:rPr>
      </w:pPr>
    </w:p>
    <w:p w14:paraId="263CF0F7" w14:textId="3DA9A71C" w:rsidR="00E36B38" w:rsidRPr="00293783" w:rsidRDefault="00FF3A15" w:rsidP="00E36B38">
      <w:pPr>
        <w:ind w:left="144"/>
        <w:rPr>
          <w:rFonts w:asciiTheme="minorHAnsi" w:hAnsiTheme="minorHAnsi" w:cs="Arial"/>
          <w:b/>
          <w:sz w:val="22"/>
          <w:szCs w:val="22"/>
        </w:rPr>
      </w:pPr>
      <w:r w:rsidRPr="00293783">
        <w:rPr>
          <w:noProof/>
          <w:sz w:val="22"/>
          <w:szCs w:val="22"/>
        </w:rPr>
        <w:drawing>
          <wp:anchor distT="0" distB="0" distL="114300" distR="114300" simplePos="0" relativeHeight="251689984" behindDoc="0" locked="0" layoutInCell="1" allowOverlap="1" wp14:anchorId="6CC0ED95" wp14:editId="1438D473">
            <wp:simplePos x="0" y="0"/>
            <wp:positionH relativeFrom="column">
              <wp:posOffset>4652010</wp:posOffset>
            </wp:positionH>
            <wp:positionV relativeFrom="paragraph">
              <wp:posOffset>170815</wp:posOffset>
            </wp:positionV>
            <wp:extent cx="1974850" cy="1534795"/>
            <wp:effectExtent l="0" t="0" r="6350" b="8255"/>
            <wp:wrapSquare wrapText="bothSides"/>
            <wp:docPr id="9" name="Chart 9">
              <a:extLst xmlns:a="http://schemas.openxmlformats.org/drawingml/2006/main">
                <a:ext uri="{FF2B5EF4-FFF2-40B4-BE49-F238E27FC236}">
                  <a16:creationId xmlns:a16="http://schemas.microsoft.com/office/drawing/2014/main" id="{00000000-0008-0000-0000-00000200000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14:sizeRelH relativeFrom="margin">
              <wp14:pctWidth>0</wp14:pctWidth>
            </wp14:sizeRelH>
            <wp14:sizeRelV relativeFrom="margin">
              <wp14:pctHeight>0</wp14:pctHeight>
            </wp14:sizeRelV>
          </wp:anchor>
        </w:drawing>
      </w:r>
    </w:p>
    <w:p w14:paraId="73EE848A" w14:textId="6975C1FD" w:rsidR="00E36B38" w:rsidRDefault="00724A59" w:rsidP="00E36B38">
      <w:pPr>
        <w:ind w:left="144"/>
        <w:rPr>
          <w:rFonts w:asciiTheme="minorHAnsi" w:hAnsiTheme="minorHAnsi" w:cs="Arial"/>
          <w:b/>
          <w:sz w:val="22"/>
          <w:szCs w:val="22"/>
        </w:rPr>
      </w:pPr>
      <w:r>
        <w:rPr>
          <w:rFonts w:asciiTheme="minorHAnsi" w:hAnsiTheme="minorHAnsi" w:cs="Arial"/>
          <w:b/>
          <w:sz w:val="22"/>
          <w:szCs w:val="22"/>
        </w:rPr>
        <w:t>Short cuts:</w:t>
      </w:r>
    </w:p>
    <w:p w14:paraId="659FFA4C" w14:textId="7F68FC0C" w:rsidR="00724A59" w:rsidRPr="00724A59" w:rsidRDefault="00724A59" w:rsidP="00724A59">
      <w:pPr>
        <w:ind w:left="432"/>
        <w:rPr>
          <w:rFonts w:asciiTheme="minorHAnsi" w:hAnsiTheme="minorHAnsi" w:cs="Arial"/>
          <w:bCs/>
          <w:sz w:val="22"/>
          <w:szCs w:val="22"/>
        </w:rPr>
      </w:pPr>
      <w:proofErr w:type="spellStart"/>
      <w:r w:rsidRPr="00724A59">
        <w:rPr>
          <w:rFonts w:asciiTheme="minorHAnsi" w:hAnsiTheme="minorHAnsi" w:cs="Arial"/>
          <w:bCs/>
          <w:sz w:val="22"/>
          <w:szCs w:val="22"/>
        </w:rPr>
        <w:t>i</w:t>
      </w:r>
      <w:proofErr w:type="spellEnd"/>
      <w:r w:rsidRPr="00724A59">
        <w:rPr>
          <w:rFonts w:asciiTheme="minorHAnsi" w:hAnsiTheme="minorHAnsi" w:cs="Arial"/>
          <w:bCs/>
          <w:sz w:val="22"/>
          <w:szCs w:val="22"/>
        </w:rPr>
        <w:t xml:space="preserve">) if pH &lt;&lt; </w:t>
      </w:r>
      <w:proofErr w:type="spellStart"/>
      <w:r w:rsidRPr="00724A59">
        <w:rPr>
          <w:rFonts w:asciiTheme="minorHAnsi" w:hAnsiTheme="minorHAnsi" w:cs="Arial"/>
          <w:bCs/>
          <w:sz w:val="22"/>
          <w:szCs w:val="22"/>
        </w:rPr>
        <w:t>pKa</w:t>
      </w:r>
      <w:proofErr w:type="spellEnd"/>
      <w:r w:rsidRPr="00724A59">
        <w:rPr>
          <w:rFonts w:asciiTheme="minorHAnsi" w:hAnsiTheme="minorHAnsi" w:cs="Arial"/>
          <w:bCs/>
          <w:sz w:val="22"/>
          <w:szCs w:val="22"/>
        </w:rPr>
        <w:t xml:space="preserve">, fully protonated, </w:t>
      </w:r>
      <w:proofErr w:type="spellStart"/>
      <w:r w:rsidRPr="00724A59">
        <w:rPr>
          <w:rFonts w:asciiTheme="minorHAnsi" w:hAnsiTheme="minorHAnsi" w:cs="Arial"/>
          <w:bCs/>
          <w:sz w:val="22"/>
          <w:szCs w:val="22"/>
        </w:rPr>
        <w:t>f</w:t>
      </w:r>
      <w:r w:rsidRPr="00724A59">
        <w:rPr>
          <w:rFonts w:asciiTheme="minorHAnsi" w:hAnsiTheme="minorHAnsi" w:cs="Arial"/>
          <w:bCs/>
          <w:sz w:val="22"/>
          <w:szCs w:val="22"/>
          <w:vertAlign w:val="subscript"/>
        </w:rPr>
        <w:t>HA</w:t>
      </w:r>
      <w:proofErr w:type="spellEnd"/>
      <w:r w:rsidRPr="00724A59">
        <w:rPr>
          <w:rFonts w:asciiTheme="minorHAnsi" w:hAnsiTheme="minorHAnsi" w:cs="Arial"/>
          <w:bCs/>
          <w:sz w:val="22"/>
          <w:szCs w:val="22"/>
        </w:rPr>
        <w:t xml:space="preserve"> =1</w:t>
      </w:r>
    </w:p>
    <w:p w14:paraId="1D51AB1D" w14:textId="5544C868" w:rsidR="00724A59" w:rsidRPr="00724A59" w:rsidRDefault="00724A59" w:rsidP="00724A59">
      <w:pPr>
        <w:ind w:left="432"/>
        <w:rPr>
          <w:rFonts w:asciiTheme="minorHAnsi" w:hAnsiTheme="minorHAnsi" w:cs="Arial"/>
          <w:bCs/>
          <w:sz w:val="22"/>
          <w:szCs w:val="22"/>
        </w:rPr>
      </w:pPr>
      <w:r w:rsidRPr="00724A59">
        <w:rPr>
          <w:rFonts w:asciiTheme="minorHAnsi" w:hAnsiTheme="minorHAnsi" w:cs="Arial"/>
          <w:bCs/>
          <w:sz w:val="22"/>
          <w:szCs w:val="22"/>
        </w:rPr>
        <w:t xml:space="preserve">ii) if pH &gt;&gt; </w:t>
      </w:r>
      <w:proofErr w:type="spellStart"/>
      <w:r w:rsidRPr="00724A59">
        <w:rPr>
          <w:rFonts w:asciiTheme="minorHAnsi" w:hAnsiTheme="minorHAnsi" w:cs="Arial"/>
          <w:bCs/>
          <w:sz w:val="22"/>
          <w:szCs w:val="22"/>
        </w:rPr>
        <w:t>pKa</w:t>
      </w:r>
      <w:proofErr w:type="spellEnd"/>
      <w:r w:rsidRPr="00724A59">
        <w:rPr>
          <w:rFonts w:asciiTheme="minorHAnsi" w:hAnsiTheme="minorHAnsi" w:cs="Arial"/>
          <w:bCs/>
          <w:sz w:val="22"/>
          <w:szCs w:val="22"/>
        </w:rPr>
        <w:t xml:space="preserve">, fully deprotonated, </w:t>
      </w:r>
      <w:proofErr w:type="spellStart"/>
      <w:r w:rsidRPr="00724A59">
        <w:rPr>
          <w:rFonts w:asciiTheme="minorHAnsi" w:hAnsiTheme="minorHAnsi" w:cs="Arial"/>
          <w:bCs/>
          <w:sz w:val="22"/>
          <w:szCs w:val="22"/>
        </w:rPr>
        <w:t>f</w:t>
      </w:r>
      <w:r w:rsidRPr="00724A59">
        <w:rPr>
          <w:rFonts w:asciiTheme="minorHAnsi" w:hAnsiTheme="minorHAnsi" w:cs="Arial"/>
          <w:bCs/>
          <w:sz w:val="22"/>
          <w:szCs w:val="22"/>
          <w:vertAlign w:val="subscript"/>
        </w:rPr>
        <w:t>A</w:t>
      </w:r>
      <w:proofErr w:type="spellEnd"/>
      <w:r w:rsidRPr="00724A59">
        <w:rPr>
          <w:rFonts w:asciiTheme="minorHAnsi" w:hAnsiTheme="minorHAnsi" w:cs="Arial"/>
          <w:bCs/>
          <w:sz w:val="22"/>
          <w:szCs w:val="22"/>
        </w:rPr>
        <w:t>=1</w:t>
      </w:r>
    </w:p>
    <w:p w14:paraId="7AE651B6" w14:textId="69BBF5A3" w:rsidR="00724A59" w:rsidRPr="00724A59" w:rsidRDefault="00724A59" w:rsidP="00724A59">
      <w:pPr>
        <w:ind w:left="432"/>
        <w:rPr>
          <w:rFonts w:asciiTheme="minorHAnsi" w:hAnsiTheme="minorHAnsi" w:cs="Arial"/>
          <w:bCs/>
          <w:sz w:val="22"/>
          <w:szCs w:val="22"/>
        </w:rPr>
      </w:pPr>
      <w:r w:rsidRPr="00724A59">
        <w:rPr>
          <w:rFonts w:asciiTheme="minorHAnsi" w:hAnsiTheme="minorHAnsi" w:cs="Arial"/>
          <w:bCs/>
          <w:sz w:val="22"/>
          <w:szCs w:val="22"/>
        </w:rPr>
        <w:t>iii) ignore neutral species.</w:t>
      </w:r>
    </w:p>
    <w:p w14:paraId="4F517455" w14:textId="77777777" w:rsidR="00EE56F0" w:rsidRDefault="00E36B38" w:rsidP="00724A59">
      <w:pPr>
        <w:spacing w:before="120"/>
        <w:rPr>
          <w:rFonts w:asciiTheme="minorHAnsi" w:hAnsiTheme="minorHAnsi" w:cs="Arial"/>
          <w:b/>
          <w:sz w:val="22"/>
          <w:szCs w:val="22"/>
        </w:rPr>
      </w:pPr>
      <w:r w:rsidRPr="00293783">
        <w:rPr>
          <w:rFonts w:asciiTheme="minorHAnsi" w:hAnsiTheme="minorHAnsi" w:cs="Arial"/>
          <w:b/>
          <w:sz w:val="22"/>
          <w:szCs w:val="22"/>
        </w:rPr>
        <w:t>Zwitterion</w:t>
      </w:r>
      <w:r w:rsidRPr="00293783">
        <w:rPr>
          <w:rFonts w:asciiTheme="minorHAnsi" w:hAnsiTheme="minorHAnsi" w:cs="Arial"/>
          <w:sz w:val="22"/>
          <w:szCs w:val="22"/>
        </w:rPr>
        <w:t xml:space="preserve">:  a compound that is ionized but has no </w:t>
      </w:r>
      <w:r w:rsidRPr="00293783">
        <w:rPr>
          <w:rFonts w:asciiTheme="minorHAnsi" w:hAnsiTheme="minorHAnsi" w:cs="Arial"/>
          <w:i/>
          <w:sz w:val="22"/>
          <w:szCs w:val="22"/>
        </w:rPr>
        <w:t>net</w:t>
      </w:r>
      <w:r w:rsidRPr="00293783">
        <w:rPr>
          <w:rFonts w:asciiTheme="minorHAnsi" w:hAnsiTheme="minorHAnsi" w:cs="Arial"/>
          <w:sz w:val="22"/>
          <w:szCs w:val="22"/>
        </w:rPr>
        <w:t xml:space="preserve"> charge</w:t>
      </w:r>
      <w:r w:rsidRPr="00293783">
        <w:rPr>
          <w:rFonts w:asciiTheme="minorHAnsi" w:hAnsiTheme="minorHAnsi" w:cs="Arial"/>
          <w:b/>
          <w:sz w:val="22"/>
          <w:szCs w:val="22"/>
        </w:rPr>
        <w:t>.</w:t>
      </w:r>
    </w:p>
    <w:p w14:paraId="050EB88B" w14:textId="7C11BB75" w:rsidR="00E36B38" w:rsidRPr="00293783" w:rsidRDefault="00E36B38" w:rsidP="00724A59">
      <w:pPr>
        <w:spacing w:before="120"/>
        <w:rPr>
          <w:rFonts w:asciiTheme="minorHAnsi" w:hAnsiTheme="minorHAnsi" w:cs="Arial"/>
          <w:sz w:val="22"/>
          <w:szCs w:val="22"/>
        </w:rPr>
      </w:pPr>
      <w:r w:rsidRPr="00293783">
        <w:rPr>
          <w:rFonts w:asciiTheme="minorHAnsi" w:hAnsiTheme="minorHAnsi" w:cs="Arial"/>
          <w:b/>
          <w:sz w:val="22"/>
          <w:szCs w:val="22"/>
        </w:rPr>
        <w:t>Isoelectric pH</w:t>
      </w:r>
      <w:r w:rsidRPr="00293783">
        <w:rPr>
          <w:rFonts w:asciiTheme="minorHAnsi" w:hAnsiTheme="minorHAnsi" w:cs="Arial"/>
          <w:sz w:val="22"/>
          <w:szCs w:val="22"/>
        </w:rPr>
        <w:t xml:space="preserve"> (</w:t>
      </w:r>
      <w:proofErr w:type="spellStart"/>
      <w:r w:rsidRPr="00293783">
        <w:rPr>
          <w:rFonts w:asciiTheme="minorHAnsi" w:hAnsiTheme="minorHAnsi" w:cs="Arial"/>
          <w:sz w:val="22"/>
          <w:szCs w:val="22"/>
        </w:rPr>
        <w:t>pI</w:t>
      </w:r>
      <w:proofErr w:type="spellEnd"/>
      <w:r w:rsidRPr="00293783">
        <w:rPr>
          <w:rFonts w:asciiTheme="minorHAnsi" w:hAnsiTheme="minorHAnsi" w:cs="Arial"/>
          <w:sz w:val="22"/>
          <w:szCs w:val="22"/>
        </w:rPr>
        <w:t>) pH where the net charge is zero.</w:t>
      </w:r>
    </w:p>
    <w:p w14:paraId="238B8A7E" w14:textId="0353F9D2" w:rsidR="0050402E" w:rsidRPr="00293783" w:rsidRDefault="00E36B38" w:rsidP="002A0D6D">
      <w:pPr>
        <w:spacing w:before="60"/>
        <w:rPr>
          <w:rFonts w:asciiTheme="minorHAnsi" w:hAnsiTheme="minorHAnsi" w:cs="Arial"/>
          <w:b/>
          <w:sz w:val="22"/>
          <w:szCs w:val="22"/>
        </w:rPr>
      </w:pPr>
      <w:r w:rsidRPr="00293783">
        <w:rPr>
          <w:rFonts w:asciiTheme="minorHAnsi" w:hAnsiTheme="minorHAnsi" w:cs="Arial"/>
          <w:b/>
          <w:sz w:val="22"/>
          <w:szCs w:val="22"/>
        </w:rPr>
        <w:t>B</w:t>
      </w:r>
      <w:r w:rsidR="002A0D6D" w:rsidRPr="00293783">
        <w:rPr>
          <w:rFonts w:asciiTheme="minorHAnsi" w:hAnsiTheme="minorHAnsi" w:cs="Arial"/>
          <w:b/>
          <w:sz w:val="22"/>
          <w:szCs w:val="22"/>
        </w:rPr>
        <w:t xml:space="preserve">. </w:t>
      </w:r>
      <w:r w:rsidR="0050402E" w:rsidRPr="00293783">
        <w:rPr>
          <w:rFonts w:asciiTheme="minorHAnsi" w:hAnsiTheme="minorHAnsi" w:cs="Arial"/>
          <w:b/>
          <w:sz w:val="22"/>
          <w:szCs w:val="22"/>
        </w:rPr>
        <w:t xml:space="preserve">Effects on </w:t>
      </w:r>
      <w:proofErr w:type="spellStart"/>
      <w:r w:rsidR="0050402E" w:rsidRPr="00293783">
        <w:rPr>
          <w:rFonts w:asciiTheme="minorHAnsi" w:hAnsiTheme="minorHAnsi" w:cs="Arial"/>
          <w:b/>
          <w:sz w:val="22"/>
          <w:szCs w:val="22"/>
        </w:rPr>
        <w:t>pKa</w:t>
      </w:r>
      <w:proofErr w:type="spellEnd"/>
      <w:r w:rsidR="0050402E" w:rsidRPr="00293783">
        <w:rPr>
          <w:rFonts w:asciiTheme="minorHAnsi" w:hAnsiTheme="minorHAnsi" w:cs="Arial"/>
          <w:b/>
          <w:sz w:val="22"/>
          <w:szCs w:val="22"/>
        </w:rPr>
        <w:t xml:space="preserve"> Values:</w:t>
      </w:r>
    </w:p>
    <w:p w14:paraId="3B4CD7FE" w14:textId="063FE263" w:rsidR="0050402E" w:rsidRPr="00293783" w:rsidRDefault="002A0D6D" w:rsidP="002A0D6D">
      <w:pPr>
        <w:ind w:left="144"/>
        <w:rPr>
          <w:rFonts w:asciiTheme="minorHAnsi" w:hAnsiTheme="minorHAnsi" w:cs="Arial"/>
          <w:b/>
          <w:sz w:val="22"/>
          <w:szCs w:val="22"/>
        </w:rPr>
      </w:pPr>
      <w:r w:rsidRPr="00293783">
        <w:rPr>
          <w:rFonts w:asciiTheme="minorHAnsi" w:hAnsiTheme="minorHAnsi" w:cs="Arial"/>
          <w:b/>
          <w:sz w:val="22"/>
          <w:szCs w:val="22"/>
        </w:rPr>
        <w:t>1</w:t>
      </w:r>
      <w:r w:rsidR="0050402E" w:rsidRPr="00293783">
        <w:rPr>
          <w:rFonts w:asciiTheme="minorHAnsi" w:hAnsiTheme="minorHAnsi" w:cs="Arial"/>
          <w:b/>
          <w:sz w:val="22"/>
          <w:szCs w:val="22"/>
        </w:rPr>
        <w:t>. Chemical</w:t>
      </w:r>
    </w:p>
    <w:tbl>
      <w:tblPr>
        <w:tblW w:w="10260" w:type="dxa"/>
        <w:tblInd w:w="1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03"/>
        <w:gridCol w:w="2407"/>
        <w:gridCol w:w="4950"/>
      </w:tblGrid>
      <w:tr w:rsidR="00FF3A15" w:rsidRPr="00293783" w14:paraId="2DFA42CD" w14:textId="77777777" w:rsidTr="00724A59">
        <w:trPr>
          <w:trHeight w:val="692"/>
        </w:trPr>
        <w:tc>
          <w:tcPr>
            <w:tcW w:w="2903" w:type="dxa"/>
            <w:vAlign w:val="center"/>
          </w:tcPr>
          <w:p w14:paraId="2525542C" w14:textId="75D007D4" w:rsidR="00FF3A15" w:rsidRPr="00293783" w:rsidRDefault="00FF3A15" w:rsidP="00012358">
            <w:pPr>
              <w:rPr>
                <w:rFonts w:asciiTheme="minorHAnsi" w:hAnsiTheme="minorHAnsi" w:cs="Arial"/>
                <w:b/>
                <w:noProof/>
                <w:sz w:val="22"/>
                <w:szCs w:val="22"/>
              </w:rPr>
            </w:pPr>
            <w:r w:rsidRPr="00293783">
              <w:rPr>
                <w:rFonts w:asciiTheme="minorHAnsi" w:hAnsiTheme="minorHAnsi" w:cs="Arial"/>
                <w:b/>
                <w:noProof/>
                <w:sz w:val="22"/>
                <w:szCs w:val="22"/>
              </w:rPr>
              <w:object w:dxaOrig="4224" w:dyaOrig="1368" w14:anchorId="1687E104">
                <v:shape id="_x0000_i1665" type="#_x0000_t75" style="width:114pt;height:39.75pt" o:ole="" fillcolor="window">
                  <v:imagedata r:id="rId16" o:title=""/>
                </v:shape>
                <o:OLEObject Type="Embed" ProgID="MDLDrawOLE.MDLDrawObject.1" ShapeID="_x0000_i1665" DrawAspect="Content" ObjectID="_1628754912" r:id="rId17"/>
              </w:object>
            </w:r>
          </w:p>
        </w:tc>
        <w:tc>
          <w:tcPr>
            <w:tcW w:w="2407" w:type="dxa"/>
            <w:vAlign w:val="center"/>
          </w:tcPr>
          <w:p w14:paraId="6C5F79F3" w14:textId="77777777" w:rsidR="00FF3A15" w:rsidRPr="00293783" w:rsidRDefault="00FF3A15" w:rsidP="00012358">
            <w:pPr>
              <w:rPr>
                <w:rFonts w:asciiTheme="minorHAnsi" w:hAnsiTheme="minorHAnsi" w:cs="Arial"/>
                <w:sz w:val="22"/>
                <w:szCs w:val="22"/>
              </w:rPr>
            </w:pPr>
            <w:r w:rsidRPr="00293783">
              <w:rPr>
                <w:rFonts w:asciiTheme="minorHAnsi" w:hAnsiTheme="minorHAnsi" w:cs="Arial"/>
                <w:sz w:val="22"/>
                <w:szCs w:val="22"/>
              </w:rPr>
              <w:t xml:space="preserve">Acetic Acid    </w:t>
            </w:r>
            <w:proofErr w:type="spellStart"/>
            <w:r w:rsidRPr="00293783">
              <w:rPr>
                <w:rFonts w:asciiTheme="minorHAnsi" w:hAnsiTheme="minorHAnsi" w:cs="Arial"/>
                <w:sz w:val="22"/>
                <w:szCs w:val="22"/>
              </w:rPr>
              <w:t>pK</w:t>
            </w:r>
            <w:r w:rsidRPr="00293783">
              <w:rPr>
                <w:rFonts w:asciiTheme="minorHAnsi" w:hAnsiTheme="minorHAnsi" w:cs="Arial"/>
                <w:sz w:val="22"/>
                <w:szCs w:val="22"/>
                <w:vertAlign w:val="subscript"/>
              </w:rPr>
              <w:t>a</w:t>
            </w:r>
            <w:proofErr w:type="spellEnd"/>
            <w:r w:rsidRPr="00293783">
              <w:rPr>
                <w:rFonts w:asciiTheme="minorHAnsi" w:hAnsiTheme="minorHAnsi" w:cs="Arial"/>
                <w:sz w:val="22"/>
                <w:szCs w:val="22"/>
              </w:rPr>
              <w:t xml:space="preserve"> ~ 4.0</w:t>
            </w:r>
          </w:p>
          <w:p w14:paraId="241AE950" w14:textId="25D65750" w:rsidR="00FF3A15" w:rsidRPr="00293783" w:rsidRDefault="00FF3A15" w:rsidP="00012358">
            <w:pPr>
              <w:rPr>
                <w:rFonts w:asciiTheme="minorHAnsi" w:hAnsiTheme="minorHAnsi" w:cs="Arial"/>
                <w:sz w:val="22"/>
                <w:szCs w:val="22"/>
              </w:rPr>
            </w:pPr>
            <w:r w:rsidRPr="00293783">
              <w:rPr>
                <w:rFonts w:asciiTheme="minorHAnsi" w:hAnsiTheme="minorHAnsi" w:cs="Arial"/>
                <w:sz w:val="22"/>
                <w:szCs w:val="22"/>
              </w:rPr>
              <w:t>(</w:t>
            </w:r>
            <w:proofErr w:type="spellStart"/>
            <w:proofErr w:type="gramStart"/>
            <w:r w:rsidRPr="00293783">
              <w:rPr>
                <w:rFonts w:asciiTheme="minorHAnsi" w:hAnsiTheme="minorHAnsi" w:cs="Arial"/>
                <w:sz w:val="22"/>
                <w:szCs w:val="22"/>
              </w:rPr>
              <w:t>Glu,Asp</w:t>
            </w:r>
            <w:proofErr w:type="spellEnd"/>
            <w:proofErr w:type="gramEnd"/>
            <w:r w:rsidRPr="00293783">
              <w:rPr>
                <w:rFonts w:asciiTheme="minorHAnsi" w:hAnsiTheme="minorHAnsi" w:cs="Arial"/>
                <w:sz w:val="22"/>
                <w:szCs w:val="22"/>
              </w:rPr>
              <w:t xml:space="preserve"> sidechain)</w:t>
            </w:r>
          </w:p>
        </w:tc>
        <w:tc>
          <w:tcPr>
            <w:tcW w:w="4950" w:type="dxa"/>
            <w:vAlign w:val="center"/>
          </w:tcPr>
          <w:p w14:paraId="377566EC" w14:textId="7F72FD1B" w:rsidR="00FF3A15" w:rsidRPr="00293783" w:rsidRDefault="00FF3A15" w:rsidP="00012358">
            <w:pPr>
              <w:rPr>
                <w:rFonts w:asciiTheme="minorHAnsi" w:hAnsiTheme="minorHAnsi" w:cs="Arial"/>
                <w:i/>
                <w:sz w:val="22"/>
                <w:szCs w:val="22"/>
              </w:rPr>
            </w:pPr>
            <w:r w:rsidRPr="00293783">
              <w:rPr>
                <w:rFonts w:asciiTheme="minorHAnsi" w:hAnsiTheme="minorHAnsi" w:cs="Arial"/>
                <w:i/>
                <w:sz w:val="22"/>
                <w:szCs w:val="22"/>
              </w:rPr>
              <w:t>Negative charge delocalized over C=O, lower in energy, therefore a carboxylate is a stronger acid.</w:t>
            </w:r>
          </w:p>
        </w:tc>
      </w:tr>
      <w:tr w:rsidR="00FF3A15" w:rsidRPr="00293783" w14:paraId="7E04D15E" w14:textId="77777777" w:rsidTr="00724A59">
        <w:trPr>
          <w:trHeight w:val="710"/>
        </w:trPr>
        <w:tc>
          <w:tcPr>
            <w:tcW w:w="2903" w:type="dxa"/>
            <w:vAlign w:val="center"/>
          </w:tcPr>
          <w:p w14:paraId="0E070B69" w14:textId="2D44BFC2" w:rsidR="00FF3A15" w:rsidRPr="00293783" w:rsidRDefault="00FF3A15" w:rsidP="00012358">
            <w:pPr>
              <w:rPr>
                <w:rFonts w:asciiTheme="minorHAnsi" w:hAnsiTheme="minorHAnsi" w:cs="Arial"/>
                <w:b/>
                <w:sz w:val="22"/>
                <w:szCs w:val="22"/>
              </w:rPr>
            </w:pPr>
            <w:r w:rsidRPr="00293783">
              <w:rPr>
                <w:rFonts w:asciiTheme="minorHAnsi" w:hAnsiTheme="minorHAnsi" w:cs="Arial"/>
                <w:b/>
                <w:sz w:val="22"/>
                <w:szCs w:val="22"/>
              </w:rPr>
              <w:object w:dxaOrig="4905" w:dyaOrig="1095" w14:anchorId="2DBFAC61">
                <v:shape id="_x0000_i1666" type="#_x0000_t75" style="width:145.5pt;height:31.5pt" o:ole="">
                  <v:imagedata r:id="rId18" o:title=""/>
                </v:shape>
                <o:OLEObject Type="Embed" ProgID="MDLDrawOLE.MDLDrawObject.1" ShapeID="_x0000_i1666" DrawAspect="Content" ObjectID="_1628754913" r:id="rId19"/>
              </w:object>
            </w:r>
          </w:p>
        </w:tc>
        <w:tc>
          <w:tcPr>
            <w:tcW w:w="2407" w:type="dxa"/>
            <w:vAlign w:val="center"/>
          </w:tcPr>
          <w:p w14:paraId="7E8C9147" w14:textId="77777777" w:rsidR="00FF3A15" w:rsidRPr="00293783" w:rsidRDefault="00FF3A15" w:rsidP="00012358">
            <w:pPr>
              <w:rPr>
                <w:rFonts w:asciiTheme="minorHAnsi" w:hAnsiTheme="minorHAnsi" w:cs="Arial"/>
                <w:sz w:val="22"/>
                <w:szCs w:val="22"/>
              </w:rPr>
            </w:pPr>
            <w:r w:rsidRPr="00293783">
              <w:rPr>
                <w:rFonts w:asciiTheme="minorHAnsi" w:hAnsiTheme="minorHAnsi" w:cs="Arial"/>
                <w:sz w:val="22"/>
                <w:szCs w:val="22"/>
              </w:rPr>
              <w:t xml:space="preserve">Carboxy        </w:t>
            </w:r>
            <w:proofErr w:type="spellStart"/>
            <w:r w:rsidRPr="00293783">
              <w:rPr>
                <w:rFonts w:asciiTheme="minorHAnsi" w:hAnsiTheme="minorHAnsi" w:cs="Arial"/>
                <w:sz w:val="22"/>
                <w:szCs w:val="22"/>
              </w:rPr>
              <w:t>pK</w:t>
            </w:r>
            <w:r w:rsidRPr="00293783">
              <w:rPr>
                <w:rFonts w:asciiTheme="minorHAnsi" w:hAnsiTheme="minorHAnsi" w:cs="Arial"/>
                <w:sz w:val="22"/>
                <w:szCs w:val="22"/>
                <w:vertAlign w:val="subscript"/>
              </w:rPr>
              <w:t>a</w:t>
            </w:r>
            <w:proofErr w:type="spellEnd"/>
            <w:r w:rsidRPr="00293783">
              <w:rPr>
                <w:rFonts w:asciiTheme="minorHAnsi" w:hAnsiTheme="minorHAnsi" w:cs="Arial"/>
                <w:sz w:val="22"/>
                <w:szCs w:val="22"/>
                <w:vertAlign w:val="subscript"/>
              </w:rPr>
              <w:t xml:space="preserve"> </w:t>
            </w:r>
            <w:r w:rsidRPr="00293783">
              <w:rPr>
                <w:rFonts w:asciiTheme="minorHAnsi" w:hAnsiTheme="minorHAnsi" w:cs="Arial"/>
                <w:sz w:val="22"/>
                <w:szCs w:val="22"/>
              </w:rPr>
              <w:t>~ 2.0</w:t>
            </w:r>
          </w:p>
          <w:p w14:paraId="18DBB876" w14:textId="71AE423B" w:rsidR="00FF3A15" w:rsidRPr="00293783" w:rsidRDefault="00FF3A15" w:rsidP="00012358">
            <w:pPr>
              <w:rPr>
                <w:rFonts w:asciiTheme="minorHAnsi" w:hAnsiTheme="minorHAnsi" w:cs="Arial"/>
                <w:sz w:val="22"/>
                <w:szCs w:val="22"/>
              </w:rPr>
            </w:pPr>
            <w:r w:rsidRPr="00293783">
              <w:rPr>
                <w:rFonts w:asciiTheme="minorHAnsi" w:hAnsiTheme="minorHAnsi" w:cs="Arial"/>
                <w:sz w:val="22"/>
                <w:szCs w:val="22"/>
              </w:rPr>
              <w:t>group on an amino acid.</w:t>
            </w:r>
          </w:p>
        </w:tc>
        <w:tc>
          <w:tcPr>
            <w:tcW w:w="4950" w:type="dxa"/>
            <w:vAlign w:val="center"/>
          </w:tcPr>
          <w:p w14:paraId="40404E33" w14:textId="5695AB71" w:rsidR="00FF3A15" w:rsidRPr="00293783" w:rsidRDefault="00FF3A15" w:rsidP="00012358">
            <w:pPr>
              <w:rPr>
                <w:rFonts w:asciiTheme="minorHAnsi" w:hAnsiTheme="minorHAnsi" w:cs="Arial"/>
                <w:i/>
                <w:sz w:val="22"/>
                <w:szCs w:val="22"/>
              </w:rPr>
            </w:pPr>
            <w:r w:rsidRPr="00293783">
              <w:rPr>
                <w:rFonts w:asciiTheme="minorHAnsi" w:hAnsiTheme="minorHAnsi" w:cs="Arial"/>
                <w:i/>
                <w:sz w:val="22"/>
                <w:szCs w:val="22"/>
              </w:rPr>
              <w:t xml:space="preserve">Electronegative </w:t>
            </w:r>
            <w:r>
              <w:rPr>
                <w:rFonts w:asciiTheme="minorHAnsi" w:hAnsiTheme="minorHAnsi" w:cs="Arial"/>
                <w:i/>
                <w:sz w:val="22"/>
                <w:szCs w:val="22"/>
              </w:rPr>
              <w:t>N</w:t>
            </w:r>
            <w:r w:rsidRPr="00293783">
              <w:rPr>
                <w:rFonts w:asciiTheme="minorHAnsi" w:hAnsiTheme="minorHAnsi" w:cs="Arial"/>
                <w:i/>
                <w:sz w:val="22"/>
                <w:szCs w:val="22"/>
              </w:rPr>
              <w:t xml:space="preserve"> withdraw</w:t>
            </w:r>
            <w:r>
              <w:rPr>
                <w:rFonts w:asciiTheme="minorHAnsi" w:hAnsiTheme="minorHAnsi" w:cs="Arial"/>
                <w:i/>
                <w:sz w:val="22"/>
                <w:szCs w:val="22"/>
              </w:rPr>
              <w:t>s</w:t>
            </w:r>
            <w:r w:rsidRPr="00293783">
              <w:rPr>
                <w:rFonts w:asciiTheme="minorHAnsi" w:hAnsiTheme="minorHAnsi" w:cs="Arial"/>
                <w:i/>
                <w:sz w:val="22"/>
                <w:szCs w:val="22"/>
              </w:rPr>
              <w:t xml:space="preserve"> charge from the neg</w:t>
            </w:r>
            <w:r>
              <w:rPr>
                <w:rFonts w:asciiTheme="minorHAnsi" w:hAnsiTheme="minorHAnsi" w:cs="Arial"/>
                <w:i/>
                <w:sz w:val="22"/>
                <w:szCs w:val="22"/>
              </w:rPr>
              <w:t>.</w:t>
            </w:r>
            <w:r w:rsidRPr="00293783">
              <w:rPr>
                <w:rFonts w:asciiTheme="minorHAnsi" w:hAnsiTheme="minorHAnsi" w:cs="Arial"/>
                <w:i/>
                <w:sz w:val="22"/>
                <w:szCs w:val="22"/>
              </w:rPr>
              <w:t xml:space="preserve"> carboxylate, giving a stronger acid</w:t>
            </w:r>
            <w:r>
              <w:rPr>
                <w:rFonts w:asciiTheme="minorHAnsi" w:hAnsiTheme="minorHAnsi" w:cs="Arial"/>
                <w:i/>
                <w:sz w:val="22"/>
                <w:szCs w:val="22"/>
              </w:rPr>
              <w:t>.</w:t>
            </w:r>
          </w:p>
        </w:tc>
      </w:tr>
    </w:tbl>
    <w:p w14:paraId="75B4ADDA" w14:textId="1F12FCED" w:rsidR="0050402E" w:rsidRPr="00293783" w:rsidRDefault="00FF3A15" w:rsidP="002A0D6D">
      <w:pPr>
        <w:ind w:left="144"/>
        <w:rPr>
          <w:rFonts w:asciiTheme="minorHAnsi" w:hAnsiTheme="minorHAnsi" w:cs="Arial"/>
          <w:b/>
          <w:sz w:val="22"/>
          <w:szCs w:val="22"/>
        </w:rPr>
      </w:pPr>
      <w:r>
        <w:rPr>
          <w:rFonts w:asciiTheme="minorHAnsi" w:hAnsiTheme="minorHAnsi" w:cs="Arial"/>
          <w:b/>
          <w:noProof/>
          <w:sz w:val="22"/>
          <w:szCs w:val="22"/>
        </w:rPr>
        <w:object w:dxaOrig="1440" w:dyaOrig="1440" w14:anchorId="28B77301">
          <v:shape id="_x0000_s1068" type="#_x0000_t75" style="position:absolute;left:0;text-align:left;margin-left:299.55pt;margin-top:4.9pt;width:221.6pt;height:66.65pt;z-index:251659264;mso-wrap-distance-left:7.2pt;mso-wrap-distance-top:0;mso-wrap-distance-right:0;mso-wrap-distance-bottom:28.8pt;mso-position-horizontal-relative:text;mso-position-vertical-relative:text">
            <v:imagedata r:id="rId20" o:title=""/>
            <w10:wrap type="square" side="left"/>
          </v:shape>
          <o:OLEObject Type="Embed" ProgID="MDLDrawOLE.MDLDrawObject.1" ShapeID="_x0000_s1068" DrawAspect="Content" ObjectID="_1628754917" r:id="rId21"/>
        </w:object>
      </w:r>
      <w:r w:rsidR="002A0D6D" w:rsidRPr="00293783">
        <w:rPr>
          <w:rFonts w:asciiTheme="minorHAnsi" w:hAnsiTheme="minorHAnsi" w:cs="Arial"/>
          <w:b/>
          <w:sz w:val="22"/>
          <w:szCs w:val="22"/>
        </w:rPr>
        <w:t>2</w:t>
      </w:r>
      <w:r w:rsidR="0050402E" w:rsidRPr="00293783">
        <w:rPr>
          <w:rFonts w:asciiTheme="minorHAnsi" w:hAnsiTheme="minorHAnsi" w:cs="Arial"/>
          <w:b/>
          <w:sz w:val="22"/>
          <w:szCs w:val="22"/>
        </w:rPr>
        <w:t>. Environmental</w:t>
      </w:r>
      <w:r w:rsidR="0054366A" w:rsidRPr="00293783">
        <w:rPr>
          <w:rFonts w:asciiTheme="minorHAnsi" w:hAnsiTheme="minorHAnsi" w:cs="Arial"/>
          <w:b/>
          <w:sz w:val="22"/>
          <w:szCs w:val="22"/>
        </w:rPr>
        <w:t xml:space="preserve"> Effects due to near-by Charges.</w:t>
      </w:r>
    </w:p>
    <w:p w14:paraId="2F7E85E6" w14:textId="5CB17644" w:rsidR="00044FD9" w:rsidRPr="00293783" w:rsidRDefault="00A82194" w:rsidP="00211FC2">
      <w:pPr>
        <w:ind w:left="288"/>
        <w:rPr>
          <w:rFonts w:asciiTheme="minorHAnsi" w:hAnsiTheme="minorHAnsi" w:cs="Arial"/>
          <w:sz w:val="22"/>
          <w:szCs w:val="22"/>
        </w:rPr>
      </w:pPr>
      <w:r>
        <w:rPr>
          <w:rFonts w:asciiTheme="minorHAnsi" w:hAnsiTheme="minorHAnsi" w:cs="Arial"/>
          <w:b/>
          <w:noProof/>
          <w:sz w:val="22"/>
          <w:szCs w:val="22"/>
        </w:rPr>
        <w:object w:dxaOrig="1440" w:dyaOrig="1440" w14:anchorId="20C3C15C">
          <v:shape id="_x0000_s1081" type="#_x0000_t75" style="position:absolute;left:0;text-align:left;margin-left:194.05pt;margin-top:5.2pt;width:70.2pt;height:39.6pt;z-index:251660288;mso-position-horizontal-relative:text;mso-position-vertical-relative:text">
            <v:imagedata r:id="rId22" o:title=""/>
            <w10:wrap type="square"/>
          </v:shape>
          <o:OLEObject Type="Embed" ProgID="Equation.3" ShapeID="_x0000_s1081" DrawAspect="Content" ObjectID="_1628754918" r:id="rId23"/>
        </w:object>
      </w:r>
      <w:r w:rsidR="00F509D1" w:rsidRPr="00293783">
        <w:rPr>
          <w:rFonts w:asciiTheme="minorHAnsi" w:hAnsiTheme="minorHAnsi" w:cs="Arial"/>
          <w:b/>
          <w:sz w:val="22"/>
          <w:szCs w:val="22"/>
        </w:rPr>
        <w:t>Analysis by Energy</w:t>
      </w:r>
      <w:r w:rsidR="00044FD9" w:rsidRPr="00293783">
        <w:rPr>
          <w:rFonts w:asciiTheme="minorHAnsi" w:hAnsiTheme="minorHAnsi" w:cs="Arial"/>
          <w:b/>
          <w:sz w:val="22"/>
          <w:szCs w:val="22"/>
        </w:rPr>
        <w:t>:</w:t>
      </w:r>
      <w:r w:rsidR="00C33DBD" w:rsidRPr="00293783">
        <w:rPr>
          <w:rFonts w:asciiTheme="minorHAnsi" w:hAnsiTheme="minorHAnsi" w:cs="Arial"/>
          <w:b/>
          <w:sz w:val="22"/>
          <w:szCs w:val="22"/>
        </w:rPr>
        <w:t xml:space="preserve"> </w:t>
      </w:r>
      <w:r w:rsidR="00C33DBD" w:rsidRPr="00293783">
        <w:rPr>
          <w:rFonts w:asciiTheme="minorHAnsi" w:hAnsiTheme="minorHAnsi" w:cs="Arial"/>
          <w:sz w:val="22"/>
          <w:szCs w:val="22"/>
        </w:rPr>
        <w:t>The relative populations (</w:t>
      </w:r>
      <w:proofErr w:type="spellStart"/>
      <w:r w:rsidR="00C33DBD" w:rsidRPr="00293783">
        <w:rPr>
          <w:rFonts w:asciiTheme="minorHAnsi" w:hAnsiTheme="minorHAnsi" w:cs="Arial"/>
          <w:i/>
          <w:sz w:val="22"/>
          <w:szCs w:val="22"/>
        </w:rPr>
        <w:t>n</w:t>
      </w:r>
      <w:r w:rsidR="00C33DBD" w:rsidRPr="00293783">
        <w:rPr>
          <w:rFonts w:asciiTheme="minorHAnsi" w:hAnsiTheme="minorHAnsi" w:cs="Arial"/>
          <w:i/>
          <w:sz w:val="22"/>
          <w:szCs w:val="22"/>
          <w:vertAlign w:val="subscript"/>
        </w:rPr>
        <w:t>a</w:t>
      </w:r>
      <w:proofErr w:type="spellEnd"/>
      <w:r w:rsidR="00C33DBD" w:rsidRPr="00293783">
        <w:rPr>
          <w:rFonts w:asciiTheme="minorHAnsi" w:hAnsiTheme="minorHAnsi" w:cs="Arial"/>
          <w:i/>
          <w:sz w:val="22"/>
          <w:szCs w:val="22"/>
        </w:rPr>
        <w:t xml:space="preserve">, </w:t>
      </w:r>
      <w:proofErr w:type="spellStart"/>
      <w:r w:rsidR="00C33DBD" w:rsidRPr="00293783">
        <w:rPr>
          <w:rFonts w:asciiTheme="minorHAnsi" w:hAnsiTheme="minorHAnsi" w:cs="Arial"/>
          <w:i/>
          <w:sz w:val="22"/>
          <w:szCs w:val="22"/>
        </w:rPr>
        <w:t>n</w:t>
      </w:r>
      <w:r w:rsidR="00C33DBD" w:rsidRPr="00293783">
        <w:rPr>
          <w:rFonts w:asciiTheme="minorHAnsi" w:hAnsiTheme="minorHAnsi" w:cs="Arial"/>
          <w:i/>
          <w:sz w:val="22"/>
          <w:szCs w:val="22"/>
          <w:vertAlign w:val="subscript"/>
        </w:rPr>
        <w:t>b</w:t>
      </w:r>
      <w:proofErr w:type="spellEnd"/>
      <w:r w:rsidR="00C33DBD" w:rsidRPr="00293783">
        <w:rPr>
          <w:rFonts w:asciiTheme="minorHAnsi" w:hAnsiTheme="minorHAnsi" w:cs="Arial"/>
          <w:sz w:val="22"/>
          <w:szCs w:val="22"/>
        </w:rPr>
        <w:t>) of two states depends on the energy difference between them, ∆E</w:t>
      </w:r>
      <w:r w:rsidR="00F509D1" w:rsidRPr="00293783">
        <w:rPr>
          <w:rFonts w:asciiTheme="minorHAnsi" w:hAnsiTheme="minorHAnsi" w:cs="Arial"/>
          <w:sz w:val="22"/>
          <w:szCs w:val="22"/>
        </w:rPr>
        <w:t xml:space="preserve"> (Boltzmann)</w:t>
      </w:r>
    </w:p>
    <w:p w14:paraId="23E39A9A" w14:textId="4019D46A" w:rsidR="00C70127" w:rsidRPr="00293783" w:rsidRDefault="00C70127" w:rsidP="00211FC2">
      <w:pPr>
        <w:spacing w:before="120"/>
        <w:ind w:left="288"/>
        <w:rPr>
          <w:rFonts w:asciiTheme="minorHAnsi" w:hAnsiTheme="minorHAnsi" w:cs="Arial"/>
          <w:i/>
          <w:sz w:val="22"/>
          <w:szCs w:val="22"/>
        </w:rPr>
      </w:pPr>
      <w:r w:rsidRPr="00293783">
        <w:rPr>
          <w:rFonts w:asciiTheme="minorHAnsi" w:hAnsiTheme="minorHAnsi" w:cs="Arial"/>
          <w:sz w:val="22"/>
          <w:szCs w:val="22"/>
        </w:rPr>
        <w:t xml:space="preserve">The </w:t>
      </w:r>
      <w:r w:rsidR="00194894" w:rsidRPr="00293783">
        <w:rPr>
          <w:rFonts w:asciiTheme="minorHAnsi" w:hAnsiTheme="minorHAnsi" w:cs="Arial"/>
          <w:sz w:val="22"/>
          <w:szCs w:val="22"/>
        </w:rPr>
        <w:t xml:space="preserve">electrostatic </w:t>
      </w:r>
      <w:r w:rsidRPr="00293783">
        <w:rPr>
          <w:rFonts w:asciiTheme="minorHAnsi" w:hAnsiTheme="minorHAnsi" w:cs="Arial"/>
          <w:sz w:val="22"/>
          <w:szCs w:val="22"/>
        </w:rPr>
        <w:t xml:space="preserve">environment of an ionizable group can change the </w:t>
      </w:r>
      <w:proofErr w:type="spellStart"/>
      <w:r w:rsidRPr="00293783">
        <w:rPr>
          <w:rFonts w:asciiTheme="minorHAnsi" w:hAnsiTheme="minorHAnsi" w:cs="Arial"/>
          <w:sz w:val="22"/>
          <w:szCs w:val="22"/>
        </w:rPr>
        <w:t>pKa</w:t>
      </w:r>
      <w:proofErr w:type="spellEnd"/>
      <w:r w:rsidRPr="00293783">
        <w:rPr>
          <w:rFonts w:asciiTheme="minorHAnsi" w:hAnsiTheme="minorHAnsi" w:cs="Arial"/>
          <w:sz w:val="22"/>
          <w:szCs w:val="22"/>
        </w:rPr>
        <w:t xml:space="preserve"> of that group, by affecting the energy of either the protonated or depro</w:t>
      </w:r>
      <w:r w:rsidR="00211FC2" w:rsidRPr="00293783">
        <w:rPr>
          <w:rFonts w:asciiTheme="minorHAnsi" w:hAnsiTheme="minorHAnsi" w:cs="Arial"/>
          <w:sz w:val="22"/>
          <w:szCs w:val="22"/>
        </w:rPr>
        <w:t>to</w:t>
      </w:r>
      <w:r w:rsidRPr="00293783">
        <w:rPr>
          <w:rFonts w:asciiTheme="minorHAnsi" w:hAnsiTheme="minorHAnsi" w:cs="Arial"/>
          <w:sz w:val="22"/>
          <w:szCs w:val="22"/>
        </w:rPr>
        <w:t>nated states</w:t>
      </w:r>
      <w:r w:rsidR="003537E0" w:rsidRPr="00293783">
        <w:rPr>
          <w:rFonts w:asciiTheme="minorHAnsi" w:hAnsiTheme="minorHAnsi" w:cs="Arial"/>
          <w:sz w:val="22"/>
          <w:szCs w:val="22"/>
        </w:rPr>
        <w:t xml:space="preserve"> </w:t>
      </w:r>
      <w:proofErr w:type="gramStart"/>
      <w:r w:rsidRPr="00293783">
        <w:rPr>
          <w:rFonts w:asciiTheme="minorHAnsi" w:hAnsiTheme="minorHAnsi" w:cs="Arial"/>
          <w:sz w:val="22"/>
          <w:szCs w:val="22"/>
        </w:rPr>
        <w:t>-  it</w:t>
      </w:r>
      <w:proofErr w:type="gramEnd"/>
      <w:r w:rsidRPr="00293783">
        <w:rPr>
          <w:rFonts w:asciiTheme="minorHAnsi" w:hAnsiTheme="minorHAnsi" w:cs="Arial"/>
          <w:sz w:val="22"/>
          <w:szCs w:val="22"/>
        </w:rPr>
        <w:t xml:space="preserve"> is the </w:t>
      </w:r>
      <w:r w:rsidRPr="00293783">
        <w:rPr>
          <w:rFonts w:asciiTheme="minorHAnsi" w:hAnsiTheme="minorHAnsi" w:cs="Arial"/>
          <w:b/>
          <w:sz w:val="22"/>
          <w:szCs w:val="22"/>
        </w:rPr>
        <w:t>relative</w:t>
      </w:r>
      <w:r w:rsidRPr="00293783">
        <w:rPr>
          <w:rFonts w:asciiTheme="minorHAnsi" w:hAnsiTheme="minorHAnsi" w:cs="Arial"/>
          <w:sz w:val="22"/>
          <w:szCs w:val="22"/>
        </w:rPr>
        <w:t xml:space="preserve"> energy difference</w:t>
      </w:r>
      <w:r w:rsidR="00A44B51" w:rsidRPr="00293783">
        <w:rPr>
          <w:rFonts w:asciiTheme="minorHAnsi" w:hAnsiTheme="minorHAnsi" w:cs="Arial"/>
          <w:sz w:val="22"/>
          <w:szCs w:val="22"/>
        </w:rPr>
        <w:t xml:space="preserve"> between the HA and A- states</w:t>
      </w:r>
      <w:r w:rsidRPr="00293783">
        <w:rPr>
          <w:rFonts w:asciiTheme="minorHAnsi" w:hAnsiTheme="minorHAnsi" w:cs="Arial"/>
          <w:sz w:val="22"/>
          <w:szCs w:val="22"/>
        </w:rPr>
        <w:t xml:space="preserve"> that </w:t>
      </w:r>
      <w:r w:rsidR="0054366A" w:rsidRPr="00293783">
        <w:rPr>
          <w:rFonts w:asciiTheme="minorHAnsi" w:hAnsiTheme="minorHAnsi" w:cs="Arial"/>
          <w:sz w:val="22"/>
          <w:szCs w:val="22"/>
        </w:rPr>
        <w:t xml:space="preserve">determines the equilibrium constant: </w:t>
      </w:r>
      <w:r w:rsidR="0054366A" w:rsidRPr="00293783">
        <w:rPr>
          <w:rFonts w:asciiTheme="minorHAnsi" w:hAnsiTheme="minorHAnsi" w:cs="Arial"/>
          <w:i/>
          <w:sz w:val="22"/>
          <w:szCs w:val="22"/>
        </w:rPr>
        <w:t>K</w:t>
      </w:r>
      <w:r w:rsidR="0054366A" w:rsidRPr="00293783">
        <w:rPr>
          <w:rFonts w:asciiTheme="minorHAnsi" w:hAnsiTheme="minorHAnsi" w:cs="Arial"/>
          <w:i/>
          <w:sz w:val="22"/>
          <w:szCs w:val="22"/>
          <w:vertAlign w:val="subscript"/>
        </w:rPr>
        <w:t>EQ</w:t>
      </w:r>
      <w:r w:rsidR="0054366A" w:rsidRPr="00293783">
        <w:rPr>
          <w:rFonts w:asciiTheme="minorHAnsi" w:hAnsiTheme="minorHAnsi" w:cs="Arial"/>
          <w:i/>
          <w:sz w:val="22"/>
          <w:szCs w:val="22"/>
        </w:rPr>
        <w:t>=</w:t>
      </w:r>
      <w:proofErr w:type="spellStart"/>
      <w:r w:rsidR="0054366A" w:rsidRPr="00293783">
        <w:rPr>
          <w:rFonts w:asciiTheme="minorHAnsi" w:hAnsiTheme="minorHAnsi" w:cs="Arial"/>
          <w:i/>
          <w:sz w:val="22"/>
          <w:szCs w:val="22"/>
        </w:rPr>
        <w:t>n</w:t>
      </w:r>
      <w:r w:rsidR="0054366A" w:rsidRPr="00293783">
        <w:rPr>
          <w:rFonts w:asciiTheme="minorHAnsi" w:hAnsiTheme="minorHAnsi" w:cs="Arial"/>
          <w:i/>
          <w:sz w:val="22"/>
          <w:szCs w:val="22"/>
          <w:vertAlign w:val="subscript"/>
        </w:rPr>
        <w:t>b</w:t>
      </w:r>
      <w:proofErr w:type="spellEnd"/>
      <w:r w:rsidR="0054366A" w:rsidRPr="00293783">
        <w:rPr>
          <w:rFonts w:asciiTheme="minorHAnsi" w:hAnsiTheme="minorHAnsi" w:cs="Arial"/>
          <w:i/>
          <w:sz w:val="22"/>
          <w:szCs w:val="22"/>
        </w:rPr>
        <w:t>/</w:t>
      </w:r>
      <w:proofErr w:type="spellStart"/>
      <w:r w:rsidR="0054366A" w:rsidRPr="00293783">
        <w:rPr>
          <w:rFonts w:asciiTheme="minorHAnsi" w:hAnsiTheme="minorHAnsi" w:cs="Arial"/>
          <w:i/>
          <w:sz w:val="22"/>
          <w:szCs w:val="22"/>
        </w:rPr>
        <w:t>n</w:t>
      </w:r>
      <w:r w:rsidR="0054366A" w:rsidRPr="00293783">
        <w:rPr>
          <w:rFonts w:asciiTheme="minorHAnsi" w:hAnsiTheme="minorHAnsi" w:cs="Arial"/>
          <w:i/>
          <w:sz w:val="22"/>
          <w:szCs w:val="22"/>
          <w:vertAlign w:val="subscript"/>
        </w:rPr>
        <w:t>a</w:t>
      </w:r>
      <w:r w:rsidR="0054366A" w:rsidRPr="00293783">
        <w:rPr>
          <w:rFonts w:asciiTheme="minorHAnsi" w:hAnsiTheme="minorHAnsi" w:cs="Arial"/>
          <w:i/>
          <w:sz w:val="22"/>
          <w:szCs w:val="22"/>
        </w:rPr>
        <w:t>.</w:t>
      </w:r>
      <w:proofErr w:type="spellEnd"/>
    </w:p>
    <w:p w14:paraId="1F051B7A" w14:textId="1D81871C" w:rsidR="00601E1B" w:rsidRPr="007E752B" w:rsidRDefault="00601E1B" w:rsidP="00601E1B">
      <w:pPr>
        <w:rPr>
          <w:rFonts w:asciiTheme="minorHAnsi" w:hAnsiTheme="minorHAnsi" w:cs="Arial"/>
          <w:b/>
          <w:bCs/>
          <w:sz w:val="22"/>
          <w:szCs w:val="22"/>
        </w:rPr>
      </w:pPr>
      <w:r w:rsidRPr="007E752B">
        <w:rPr>
          <w:rFonts w:asciiTheme="minorHAnsi" w:hAnsiTheme="minorHAnsi" w:cs="Arial"/>
          <w:b/>
          <w:bCs/>
          <w:sz w:val="22"/>
          <w:szCs w:val="22"/>
        </w:rPr>
        <w:lastRenderedPageBreak/>
        <w:t>Approach:</w:t>
      </w:r>
    </w:p>
    <w:p w14:paraId="330BD9AB" w14:textId="5533471B" w:rsidR="00601E1B" w:rsidRDefault="00601E1B" w:rsidP="007E752B">
      <w:pPr>
        <w:ind w:left="288"/>
        <w:rPr>
          <w:rFonts w:asciiTheme="minorHAnsi" w:hAnsiTheme="minorHAnsi" w:cs="Arial"/>
          <w:sz w:val="22"/>
          <w:szCs w:val="22"/>
        </w:rPr>
      </w:pPr>
      <w:proofErr w:type="spellStart"/>
      <w:r>
        <w:rPr>
          <w:rFonts w:asciiTheme="minorHAnsi" w:hAnsiTheme="minorHAnsi" w:cs="Arial"/>
          <w:sz w:val="22"/>
          <w:szCs w:val="22"/>
        </w:rPr>
        <w:t>i</w:t>
      </w:r>
      <w:proofErr w:type="spellEnd"/>
      <w:r>
        <w:rPr>
          <w:rFonts w:asciiTheme="minorHAnsi" w:hAnsiTheme="minorHAnsi" w:cs="Arial"/>
          <w:sz w:val="22"/>
          <w:szCs w:val="22"/>
        </w:rPr>
        <w:t xml:space="preserve">) Set the pH = </w:t>
      </w:r>
      <w:proofErr w:type="spellStart"/>
      <w:r>
        <w:rPr>
          <w:rFonts w:asciiTheme="minorHAnsi" w:hAnsiTheme="minorHAnsi" w:cs="Arial"/>
          <w:sz w:val="22"/>
          <w:szCs w:val="22"/>
        </w:rPr>
        <w:t>pKa</w:t>
      </w:r>
      <w:proofErr w:type="spellEnd"/>
      <w:r>
        <w:rPr>
          <w:rFonts w:asciiTheme="minorHAnsi" w:hAnsiTheme="minorHAnsi" w:cs="Arial"/>
          <w:sz w:val="22"/>
          <w:szCs w:val="22"/>
        </w:rPr>
        <w:t xml:space="preserve"> of the free acid, at this pH the energy of HA and A are equal (making comparisons easier).</w:t>
      </w:r>
    </w:p>
    <w:p w14:paraId="64C8BB88" w14:textId="31571948" w:rsidR="00601E1B" w:rsidRDefault="00601E1B" w:rsidP="00601E1B">
      <w:pPr>
        <w:ind w:left="432" w:hanging="144"/>
        <w:rPr>
          <w:rFonts w:asciiTheme="minorHAnsi" w:hAnsiTheme="minorHAnsi" w:cs="Arial"/>
          <w:sz w:val="22"/>
          <w:szCs w:val="22"/>
        </w:rPr>
      </w:pPr>
      <w:r>
        <w:rPr>
          <w:rFonts w:asciiTheme="minorHAnsi" w:hAnsiTheme="minorHAnsi" w:cs="Arial"/>
          <w:sz w:val="22"/>
          <w:szCs w:val="22"/>
        </w:rPr>
        <w:t>i</w:t>
      </w:r>
      <w:r w:rsidR="007E752B">
        <w:rPr>
          <w:rFonts w:asciiTheme="minorHAnsi" w:hAnsiTheme="minorHAnsi" w:cs="Arial"/>
          <w:sz w:val="22"/>
          <w:szCs w:val="22"/>
        </w:rPr>
        <w:t>i</w:t>
      </w:r>
      <w:r>
        <w:rPr>
          <w:rFonts w:asciiTheme="minorHAnsi" w:hAnsiTheme="minorHAnsi" w:cs="Arial"/>
          <w:sz w:val="22"/>
          <w:szCs w:val="22"/>
        </w:rPr>
        <w:t>) Determine which state will be affected by electrostatics</w:t>
      </w:r>
      <w:r w:rsidR="005B4EF2">
        <w:rPr>
          <w:rFonts w:asciiTheme="minorHAnsi" w:hAnsiTheme="minorHAnsi" w:cs="Arial"/>
          <w:sz w:val="22"/>
          <w:szCs w:val="22"/>
        </w:rPr>
        <w:t xml:space="preserve"> in the new environment</w:t>
      </w:r>
      <w:r>
        <w:rPr>
          <w:rFonts w:asciiTheme="minorHAnsi" w:hAnsiTheme="minorHAnsi" w:cs="Arial"/>
          <w:sz w:val="22"/>
          <w:szCs w:val="22"/>
        </w:rPr>
        <w:t xml:space="preserve">, i.e. is the protonated (HA) charged, or is the deprotonated (A) charged.  For example, in the case of a </w:t>
      </w:r>
      <w:proofErr w:type="spellStart"/>
      <w:r>
        <w:rPr>
          <w:rFonts w:asciiTheme="minorHAnsi" w:hAnsiTheme="minorHAnsi" w:cs="Arial"/>
          <w:sz w:val="22"/>
          <w:szCs w:val="22"/>
        </w:rPr>
        <w:t>carboyxylate</w:t>
      </w:r>
      <w:proofErr w:type="spellEnd"/>
      <w:r>
        <w:rPr>
          <w:rFonts w:asciiTheme="minorHAnsi" w:hAnsiTheme="minorHAnsi" w:cs="Arial"/>
          <w:sz w:val="22"/>
          <w:szCs w:val="22"/>
        </w:rPr>
        <w:t xml:space="preserve"> (COOH), HA has no charge while A has a negative charge.</w:t>
      </w:r>
    </w:p>
    <w:p w14:paraId="4987436B" w14:textId="50F3F562" w:rsidR="00601E1B" w:rsidRDefault="00601E1B" w:rsidP="00601E1B">
      <w:pPr>
        <w:ind w:left="432" w:hanging="144"/>
        <w:rPr>
          <w:rFonts w:asciiTheme="minorHAnsi" w:hAnsiTheme="minorHAnsi" w:cs="Arial"/>
          <w:sz w:val="22"/>
          <w:szCs w:val="22"/>
        </w:rPr>
      </w:pPr>
      <w:r>
        <w:rPr>
          <w:rFonts w:asciiTheme="minorHAnsi" w:hAnsiTheme="minorHAnsi" w:cs="Arial"/>
          <w:sz w:val="22"/>
          <w:szCs w:val="22"/>
        </w:rPr>
        <w:t>ii</w:t>
      </w:r>
      <w:r w:rsidR="007E752B">
        <w:rPr>
          <w:rFonts w:asciiTheme="minorHAnsi" w:hAnsiTheme="minorHAnsi" w:cs="Arial"/>
          <w:sz w:val="22"/>
          <w:szCs w:val="22"/>
        </w:rPr>
        <w:t>i</w:t>
      </w:r>
      <w:r>
        <w:rPr>
          <w:rFonts w:asciiTheme="minorHAnsi" w:hAnsiTheme="minorHAnsi" w:cs="Arial"/>
          <w:sz w:val="22"/>
          <w:szCs w:val="22"/>
        </w:rPr>
        <w:t>) The energy level of the uncharged state remains the same as the free acid in solution.</w:t>
      </w:r>
    </w:p>
    <w:p w14:paraId="5949B1C7" w14:textId="38BC641A" w:rsidR="00601E1B" w:rsidRDefault="00601E1B" w:rsidP="00601E1B">
      <w:pPr>
        <w:ind w:left="432" w:hanging="144"/>
        <w:rPr>
          <w:rFonts w:asciiTheme="minorHAnsi" w:hAnsiTheme="minorHAnsi" w:cs="Arial"/>
          <w:sz w:val="22"/>
          <w:szCs w:val="22"/>
        </w:rPr>
      </w:pPr>
      <w:r>
        <w:rPr>
          <w:rFonts w:asciiTheme="minorHAnsi" w:hAnsiTheme="minorHAnsi" w:cs="Arial"/>
          <w:sz w:val="22"/>
          <w:szCs w:val="22"/>
        </w:rPr>
        <w:t>i</w:t>
      </w:r>
      <w:r w:rsidR="007E752B">
        <w:rPr>
          <w:rFonts w:asciiTheme="minorHAnsi" w:hAnsiTheme="minorHAnsi" w:cs="Arial"/>
          <w:sz w:val="22"/>
          <w:szCs w:val="22"/>
        </w:rPr>
        <w:t>v</w:t>
      </w:r>
      <w:r>
        <w:rPr>
          <w:rFonts w:asciiTheme="minorHAnsi" w:hAnsiTheme="minorHAnsi" w:cs="Arial"/>
          <w:sz w:val="22"/>
          <w:szCs w:val="22"/>
        </w:rPr>
        <w:t>) The energy of the charge</w:t>
      </w:r>
      <w:r w:rsidR="005B4EF2">
        <w:rPr>
          <w:rFonts w:asciiTheme="minorHAnsi" w:hAnsiTheme="minorHAnsi" w:cs="Arial"/>
          <w:sz w:val="22"/>
          <w:szCs w:val="22"/>
        </w:rPr>
        <w:t>d</w:t>
      </w:r>
      <w:r>
        <w:rPr>
          <w:rFonts w:asciiTheme="minorHAnsi" w:hAnsiTheme="minorHAnsi" w:cs="Arial"/>
          <w:sz w:val="22"/>
          <w:szCs w:val="22"/>
        </w:rPr>
        <w:t xml:space="preserve"> state is:</w:t>
      </w:r>
    </w:p>
    <w:p w14:paraId="486718B8" w14:textId="23240ABB" w:rsidR="00601E1B" w:rsidRPr="00601E1B" w:rsidRDefault="00601E1B" w:rsidP="00601E1B">
      <w:pPr>
        <w:pStyle w:val="ListParagraph"/>
        <w:numPr>
          <w:ilvl w:val="0"/>
          <w:numId w:val="43"/>
        </w:numPr>
        <w:ind w:left="936"/>
        <w:rPr>
          <w:rFonts w:asciiTheme="minorHAnsi" w:hAnsiTheme="minorHAnsi" w:cs="Arial"/>
          <w:sz w:val="22"/>
          <w:szCs w:val="22"/>
        </w:rPr>
      </w:pPr>
      <w:r w:rsidRPr="00601E1B">
        <w:rPr>
          <w:rFonts w:asciiTheme="minorHAnsi" w:hAnsiTheme="minorHAnsi" w:cs="Arial"/>
          <w:sz w:val="22"/>
          <w:szCs w:val="22"/>
        </w:rPr>
        <w:t>Lowered if the environment is opposite to its charge (favorable electrostatics)</w:t>
      </w:r>
    </w:p>
    <w:p w14:paraId="16839A65" w14:textId="2E891A3F" w:rsidR="00601E1B" w:rsidRDefault="00601E1B" w:rsidP="00601E1B">
      <w:pPr>
        <w:pStyle w:val="ListParagraph"/>
        <w:numPr>
          <w:ilvl w:val="0"/>
          <w:numId w:val="43"/>
        </w:numPr>
        <w:ind w:left="936"/>
        <w:rPr>
          <w:rFonts w:asciiTheme="minorHAnsi" w:hAnsiTheme="minorHAnsi" w:cs="Arial"/>
          <w:sz w:val="22"/>
          <w:szCs w:val="22"/>
        </w:rPr>
      </w:pPr>
      <w:r w:rsidRPr="00601E1B">
        <w:rPr>
          <w:rFonts w:asciiTheme="minorHAnsi" w:hAnsiTheme="minorHAnsi" w:cs="Arial"/>
          <w:sz w:val="22"/>
          <w:szCs w:val="22"/>
        </w:rPr>
        <w:t>Raised if the environment has the same charge (electrostatic repulsion)</w:t>
      </w:r>
    </w:p>
    <w:p w14:paraId="2ADC12B7" w14:textId="5CC0C198" w:rsidR="00601E1B" w:rsidRDefault="007E752B" w:rsidP="00601E1B">
      <w:pPr>
        <w:ind w:left="288"/>
        <w:rPr>
          <w:rFonts w:asciiTheme="minorHAnsi" w:hAnsiTheme="minorHAnsi" w:cs="Arial"/>
          <w:sz w:val="22"/>
          <w:szCs w:val="22"/>
        </w:rPr>
      </w:pPr>
      <w:r>
        <w:rPr>
          <w:rFonts w:asciiTheme="minorHAnsi" w:hAnsiTheme="minorHAnsi" w:cs="Arial"/>
          <w:noProof/>
          <w:sz w:val="22"/>
          <w:szCs w:val="22"/>
        </w:rPr>
        <w:object w:dxaOrig="1440" w:dyaOrig="1440" w14:anchorId="10DDB1A7">
          <v:shape id="_x0000_s1099" type="#_x0000_t75" style="position:absolute;left:0;text-align:left;margin-left:364.9pt;margin-top:12.45pt;width:144.65pt;height:64.55pt;z-index:251663360;mso-wrap-distance-bottom:28.8pt">
            <v:imagedata r:id="rId24" o:title=""/>
            <w10:wrap type="square"/>
          </v:shape>
          <o:OLEObject Type="Embed" ProgID="MDLDrawOLE.MDLDrawObject.1" ShapeID="_x0000_s1099" DrawAspect="Content" ObjectID="_1628754919" r:id="rId25"/>
        </w:object>
      </w:r>
      <w:r w:rsidR="00601E1B">
        <w:rPr>
          <w:rFonts w:asciiTheme="minorHAnsi" w:hAnsiTheme="minorHAnsi" w:cs="Arial"/>
          <w:sz w:val="22"/>
          <w:szCs w:val="22"/>
        </w:rPr>
        <w:t xml:space="preserve">v) Evaluate </w:t>
      </w:r>
      <w:r w:rsidR="00601E1B">
        <w:rPr>
          <w:rFonts w:asciiTheme="minorHAnsi" w:hAnsiTheme="minorHAnsi" w:cstheme="minorHAnsi"/>
          <w:sz w:val="22"/>
          <w:szCs w:val="22"/>
        </w:rPr>
        <w:t>∆</w:t>
      </w:r>
      <w:r w:rsidR="00601E1B">
        <w:rPr>
          <w:rFonts w:asciiTheme="minorHAnsi" w:hAnsiTheme="minorHAnsi" w:cs="Arial"/>
          <w:sz w:val="22"/>
          <w:szCs w:val="22"/>
        </w:rPr>
        <w:t>E:</w:t>
      </w:r>
    </w:p>
    <w:p w14:paraId="6515D497" w14:textId="543BF885" w:rsidR="00601E1B" w:rsidRPr="00601E1B" w:rsidRDefault="00601E1B" w:rsidP="00601E1B">
      <w:pPr>
        <w:pStyle w:val="ListParagraph"/>
        <w:numPr>
          <w:ilvl w:val="0"/>
          <w:numId w:val="44"/>
        </w:numPr>
        <w:ind w:left="936"/>
        <w:rPr>
          <w:rFonts w:asciiTheme="minorHAnsi" w:hAnsiTheme="minorHAnsi" w:cs="Arial"/>
          <w:sz w:val="22"/>
          <w:szCs w:val="22"/>
        </w:rPr>
      </w:pPr>
      <w:r w:rsidRPr="00601E1B">
        <w:rPr>
          <w:rFonts w:asciiTheme="minorHAnsi" w:hAnsiTheme="minorHAnsi" w:cs="Arial"/>
          <w:sz w:val="22"/>
          <w:szCs w:val="22"/>
        </w:rPr>
        <w:t>If the energy of A is now higher than HA, then the deprotonated state is less favorable, therefore the acid is weaker</w:t>
      </w:r>
      <w:r w:rsidR="007E752B">
        <w:rPr>
          <w:rFonts w:asciiTheme="minorHAnsi" w:hAnsiTheme="minorHAnsi" w:cs="Arial"/>
          <w:sz w:val="22"/>
          <w:szCs w:val="22"/>
        </w:rPr>
        <w:t xml:space="preserve"> (left system).</w:t>
      </w:r>
    </w:p>
    <w:p w14:paraId="415833CB" w14:textId="4C2C30C4" w:rsidR="00601E1B" w:rsidRPr="00601E1B" w:rsidRDefault="00601E1B" w:rsidP="00601E1B">
      <w:pPr>
        <w:pStyle w:val="ListParagraph"/>
        <w:numPr>
          <w:ilvl w:val="0"/>
          <w:numId w:val="44"/>
        </w:numPr>
        <w:ind w:left="936"/>
        <w:rPr>
          <w:rFonts w:asciiTheme="minorHAnsi" w:hAnsiTheme="minorHAnsi" w:cs="Arial"/>
          <w:sz w:val="22"/>
          <w:szCs w:val="22"/>
        </w:rPr>
      </w:pPr>
      <w:r w:rsidRPr="00601E1B">
        <w:rPr>
          <w:rFonts w:asciiTheme="minorHAnsi" w:hAnsiTheme="minorHAnsi" w:cs="Arial"/>
          <w:sz w:val="22"/>
          <w:szCs w:val="22"/>
        </w:rPr>
        <w:t>If the energy of A is now lower than HA, then the deprotonated state is more favorable, therefore the acid is stronger</w:t>
      </w:r>
      <w:r w:rsidR="007E752B">
        <w:rPr>
          <w:rFonts w:asciiTheme="minorHAnsi" w:hAnsiTheme="minorHAnsi" w:cs="Arial"/>
          <w:sz w:val="22"/>
          <w:szCs w:val="22"/>
        </w:rPr>
        <w:t xml:space="preserve"> (right system).</w:t>
      </w:r>
    </w:p>
    <w:p w14:paraId="4CBCB421" w14:textId="58AE5D19" w:rsidR="00C70127" w:rsidRPr="00176E84" w:rsidRDefault="005B4EF2" w:rsidP="00F509D1">
      <w:pPr>
        <w:spacing w:before="120"/>
        <w:ind w:left="576" w:hanging="144"/>
        <w:rPr>
          <w:rFonts w:asciiTheme="minorHAnsi" w:hAnsiTheme="minorHAnsi" w:cs="Arial"/>
          <w:sz w:val="22"/>
          <w:szCs w:val="22"/>
        </w:rPr>
      </w:pPr>
      <w:r>
        <w:rPr>
          <w:rFonts w:asciiTheme="minorHAnsi" w:hAnsiTheme="minorHAnsi" w:cs="Arial"/>
          <w:b/>
          <w:noProof/>
          <w:sz w:val="22"/>
          <w:szCs w:val="22"/>
        </w:rPr>
        <w:object w:dxaOrig="1440" w:dyaOrig="1440" w14:anchorId="23F5153B">
          <v:shape id="_x0000_s1064" type="#_x0000_t75" style="position:absolute;left:0;text-align:left;margin-left:373.7pt;margin-top:24.65pt;width:150.8pt;height:78.55pt;z-index:251657216">
            <v:imagedata r:id="rId26" o:title=""/>
            <w10:wrap type="square"/>
          </v:shape>
          <o:OLEObject Type="Embed" ProgID="MDLDrawOLE.MDLDrawObject.1" ShapeID="_x0000_s1064" DrawAspect="Content" ObjectID="_1628754920" r:id="rId27"/>
        </w:object>
      </w:r>
      <w:r w:rsidR="00414261" w:rsidRPr="004923F9">
        <w:rPr>
          <w:rFonts w:asciiTheme="minorHAnsi" w:hAnsiTheme="minorHAnsi" w:cs="Arial"/>
          <w:b/>
          <w:sz w:val="22"/>
          <w:szCs w:val="22"/>
        </w:rPr>
        <w:t>Example</w:t>
      </w:r>
      <w:r w:rsidR="00414261" w:rsidRPr="00176E84">
        <w:rPr>
          <w:rFonts w:asciiTheme="minorHAnsi" w:hAnsiTheme="minorHAnsi" w:cs="Arial"/>
          <w:sz w:val="22"/>
          <w:szCs w:val="22"/>
        </w:rPr>
        <w:t xml:space="preserve">: </w:t>
      </w:r>
      <w:r w:rsidR="004B73B3" w:rsidRPr="00176E84">
        <w:rPr>
          <w:rFonts w:asciiTheme="minorHAnsi" w:hAnsiTheme="minorHAnsi" w:cs="Arial"/>
          <w:sz w:val="22"/>
          <w:szCs w:val="22"/>
        </w:rPr>
        <w:t xml:space="preserve">How will a positively charged environment affect the </w:t>
      </w:r>
      <w:proofErr w:type="spellStart"/>
      <w:r w:rsidR="004B73B3" w:rsidRPr="00176E84">
        <w:rPr>
          <w:rFonts w:asciiTheme="minorHAnsi" w:hAnsiTheme="minorHAnsi" w:cs="Arial"/>
          <w:sz w:val="22"/>
          <w:szCs w:val="22"/>
        </w:rPr>
        <w:t>pKa</w:t>
      </w:r>
      <w:proofErr w:type="spellEnd"/>
      <w:r w:rsidR="004B73B3" w:rsidRPr="00176E84">
        <w:rPr>
          <w:rFonts w:asciiTheme="minorHAnsi" w:hAnsiTheme="minorHAnsi" w:cs="Arial"/>
          <w:sz w:val="22"/>
          <w:szCs w:val="22"/>
        </w:rPr>
        <w:t xml:space="preserve"> of histidine</w:t>
      </w:r>
      <w:r w:rsidR="007E752B">
        <w:rPr>
          <w:rFonts w:asciiTheme="minorHAnsi" w:hAnsiTheme="minorHAnsi" w:cs="Arial"/>
          <w:sz w:val="22"/>
          <w:szCs w:val="22"/>
        </w:rPr>
        <w:t xml:space="preserve"> (</w:t>
      </w:r>
      <w:proofErr w:type="spellStart"/>
      <w:r w:rsidR="007E752B">
        <w:rPr>
          <w:rFonts w:asciiTheme="minorHAnsi" w:hAnsiTheme="minorHAnsi" w:cs="Arial"/>
          <w:sz w:val="22"/>
          <w:szCs w:val="22"/>
        </w:rPr>
        <w:t>pKa</w:t>
      </w:r>
      <w:proofErr w:type="spellEnd"/>
      <w:r w:rsidR="007E752B">
        <w:rPr>
          <w:rFonts w:asciiTheme="minorHAnsi" w:hAnsiTheme="minorHAnsi" w:cs="Arial"/>
          <w:sz w:val="22"/>
          <w:szCs w:val="22"/>
        </w:rPr>
        <w:t xml:space="preserve"> of free His =6.0)</w:t>
      </w:r>
    </w:p>
    <w:p w14:paraId="7E57343F" w14:textId="34367448" w:rsidR="00C70127" w:rsidRDefault="00911E03" w:rsidP="00F509D1">
      <w:pPr>
        <w:spacing w:before="60"/>
        <w:ind w:left="576" w:right="4320"/>
        <w:rPr>
          <w:rFonts w:asciiTheme="minorHAnsi" w:hAnsiTheme="minorHAnsi" w:cs="Arial"/>
          <w:sz w:val="22"/>
          <w:szCs w:val="22"/>
        </w:rPr>
      </w:pPr>
      <w:r>
        <w:rPr>
          <w:rFonts w:asciiTheme="minorHAnsi" w:hAnsiTheme="minorHAnsi" w:cs="Arial"/>
          <w:b/>
          <w:noProof/>
          <w:sz w:val="22"/>
          <w:szCs w:val="22"/>
        </w:rPr>
        <w:object w:dxaOrig="1440" w:dyaOrig="1440" w14:anchorId="0C3C4FCE">
          <v:shape id="_x0000_s1050" type="#_x0000_t75" style="position:absolute;left:0;text-align:left;margin-left:225.65pt;margin-top:-.05pt;width:119.6pt;height:57.45pt;z-index:251655168;mso-wrap-distance-bottom:28.8pt">
            <v:imagedata r:id="rId28" o:title=""/>
            <w10:wrap type="square"/>
          </v:shape>
          <o:OLEObject Type="Embed" ProgID="MDLDrawOLE.MDLDrawObject.1" ShapeID="_x0000_s1050" DrawAspect="Content" ObjectID="_1628754921" r:id="rId29"/>
        </w:object>
      </w:r>
      <w:r w:rsidR="007D2AAB" w:rsidRPr="007D2AAB">
        <w:rPr>
          <w:rFonts w:asciiTheme="minorHAnsi" w:hAnsiTheme="minorHAnsi" w:cs="Arial"/>
          <w:sz w:val="22"/>
          <w:szCs w:val="22"/>
        </w:rPr>
        <w:t>The left shows the relative energy of the protonated and deprotonated group</w:t>
      </w:r>
      <w:r w:rsidR="00211FC2">
        <w:rPr>
          <w:rFonts w:asciiTheme="minorHAnsi" w:hAnsiTheme="minorHAnsi" w:cs="Arial"/>
          <w:sz w:val="22"/>
          <w:szCs w:val="22"/>
        </w:rPr>
        <w:t xml:space="preserve"> for the free weak acid (made </w:t>
      </w:r>
      <w:r w:rsidR="007D2AAB" w:rsidRPr="007D2AAB">
        <w:rPr>
          <w:rFonts w:asciiTheme="minorHAnsi" w:hAnsiTheme="minorHAnsi" w:cs="Arial"/>
          <w:sz w:val="22"/>
          <w:szCs w:val="22"/>
        </w:rPr>
        <w:t xml:space="preserve">equal </w:t>
      </w:r>
      <w:r w:rsidR="00211FC2">
        <w:rPr>
          <w:rFonts w:asciiTheme="minorHAnsi" w:hAnsiTheme="minorHAnsi" w:cs="Arial"/>
          <w:sz w:val="22"/>
          <w:szCs w:val="22"/>
        </w:rPr>
        <w:t>by setting</w:t>
      </w:r>
      <w:r w:rsidR="007D2AAB" w:rsidRPr="007D2AAB">
        <w:rPr>
          <w:rFonts w:asciiTheme="minorHAnsi" w:hAnsiTheme="minorHAnsi" w:cs="Arial"/>
          <w:sz w:val="22"/>
          <w:szCs w:val="22"/>
        </w:rPr>
        <w:t xml:space="preserve"> </w:t>
      </w:r>
      <w:r w:rsidR="00211FC2">
        <w:rPr>
          <w:rFonts w:asciiTheme="minorHAnsi" w:hAnsiTheme="minorHAnsi" w:cs="Arial"/>
          <w:sz w:val="22"/>
          <w:szCs w:val="22"/>
        </w:rPr>
        <w:t xml:space="preserve">the </w:t>
      </w:r>
      <w:r w:rsidR="007D2AAB" w:rsidRPr="007D2AAB">
        <w:rPr>
          <w:rFonts w:asciiTheme="minorHAnsi" w:hAnsiTheme="minorHAnsi" w:cs="Arial"/>
          <w:sz w:val="22"/>
          <w:szCs w:val="22"/>
        </w:rPr>
        <w:t>pH=</w:t>
      </w:r>
      <w:proofErr w:type="spellStart"/>
      <w:r w:rsidR="007D2AAB" w:rsidRPr="007D2AAB">
        <w:rPr>
          <w:rFonts w:asciiTheme="minorHAnsi" w:hAnsiTheme="minorHAnsi" w:cs="Arial"/>
          <w:sz w:val="22"/>
          <w:szCs w:val="22"/>
        </w:rPr>
        <w:t>pKa</w:t>
      </w:r>
      <w:proofErr w:type="spellEnd"/>
      <w:r w:rsidR="007D2AAB" w:rsidRPr="007D2AAB">
        <w:rPr>
          <w:rFonts w:asciiTheme="minorHAnsi" w:hAnsiTheme="minorHAnsi" w:cs="Arial"/>
          <w:sz w:val="22"/>
          <w:szCs w:val="22"/>
        </w:rPr>
        <w:t>)</w:t>
      </w:r>
    </w:p>
    <w:p w14:paraId="727C420E" w14:textId="72649508" w:rsidR="007D2AAB" w:rsidRDefault="005B4EF2" w:rsidP="00F509D1">
      <w:pPr>
        <w:spacing w:before="60"/>
        <w:ind w:left="576" w:right="4320"/>
        <w:rPr>
          <w:rFonts w:asciiTheme="minorHAnsi" w:hAnsiTheme="minorHAnsi" w:cs="Arial"/>
          <w:sz w:val="22"/>
          <w:szCs w:val="22"/>
        </w:rPr>
      </w:pPr>
      <w:r>
        <w:rPr>
          <w:rFonts w:asciiTheme="minorHAnsi" w:hAnsiTheme="minorHAnsi" w:cs="Arial"/>
          <w:b/>
          <w:noProof/>
          <w:sz w:val="22"/>
          <w:szCs w:val="22"/>
        </w:rPr>
        <w:object w:dxaOrig="1440" w:dyaOrig="1440" w14:anchorId="00CE3D60">
          <v:shape id="_x0000_s1066" type="#_x0000_t75" style="position:absolute;left:0;text-align:left;margin-left:267.25pt;margin-top:17.55pt;width:261.2pt;height:29.9pt;z-index:251658240;mso-wrap-distance-bottom:7.2pt">
            <v:imagedata r:id="rId30" o:title=""/>
            <w10:wrap type="square"/>
          </v:shape>
          <o:OLEObject Type="Embed" ProgID="MDLDrawOLE.MDLDrawObject.1" ShapeID="_x0000_s1066" DrawAspect="Content" ObjectID="_1628754922" r:id="rId31"/>
        </w:object>
      </w:r>
      <w:r w:rsidR="007D2AAB">
        <w:rPr>
          <w:rFonts w:asciiTheme="minorHAnsi" w:hAnsiTheme="minorHAnsi" w:cs="Arial"/>
          <w:sz w:val="22"/>
          <w:szCs w:val="22"/>
        </w:rPr>
        <w:t xml:space="preserve">The right shows the relative energy of the same group, but within the context of a local </w:t>
      </w:r>
      <w:r w:rsidR="00211FC2">
        <w:rPr>
          <w:rFonts w:asciiTheme="minorHAnsi" w:hAnsiTheme="minorHAnsi" w:cs="Arial"/>
          <w:sz w:val="22"/>
          <w:szCs w:val="22"/>
        </w:rPr>
        <w:t xml:space="preserve">positive </w:t>
      </w:r>
      <w:r w:rsidR="007D2AAB">
        <w:rPr>
          <w:rFonts w:asciiTheme="minorHAnsi" w:hAnsiTheme="minorHAnsi" w:cs="Arial"/>
          <w:sz w:val="22"/>
          <w:szCs w:val="22"/>
        </w:rPr>
        <w:t xml:space="preserve">charge from other groups </w:t>
      </w:r>
      <w:r w:rsidR="0076238E">
        <w:rPr>
          <w:rFonts w:asciiTheme="minorHAnsi" w:hAnsiTheme="minorHAnsi" w:cs="Arial"/>
          <w:sz w:val="22"/>
          <w:szCs w:val="22"/>
        </w:rPr>
        <w:t xml:space="preserve">(e.g. lysine) </w:t>
      </w:r>
      <w:r w:rsidR="007D2AAB">
        <w:rPr>
          <w:rFonts w:asciiTheme="minorHAnsi" w:hAnsiTheme="minorHAnsi" w:cs="Arial"/>
          <w:sz w:val="22"/>
          <w:szCs w:val="22"/>
        </w:rPr>
        <w:t>on the protein</w:t>
      </w:r>
      <w:r w:rsidR="00601E1B">
        <w:rPr>
          <w:rFonts w:asciiTheme="minorHAnsi" w:hAnsiTheme="minorHAnsi" w:cs="Arial"/>
          <w:sz w:val="22"/>
          <w:szCs w:val="22"/>
        </w:rPr>
        <w:t xml:space="preserve">, </w:t>
      </w:r>
      <w:r w:rsidR="00601E1B" w:rsidRPr="00601E1B">
        <w:rPr>
          <w:rFonts w:asciiTheme="minorHAnsi" w:hAnsiTheme="minorHAnsi" w:cs="Arial"/>
          <w:i/>
          <w:iCs/>
          <w:sz w:val="22"/>
          <w:szCs w:val="22"/>
        </w:rPr>
        <w:t xml:space="preserve">at the same </w:t>
      </w:r>
      <w:proofErr w:type="spellStart"/>
      <w:r w:rsidR="00601E1B" w:rsidRPr="00601E1B">
        <w:rPr>
          <w:rFonts w:asciiTheme="minorHAnsi" w:hAnsiTheme="minorHAnsi" w:cs="Arial"/>
          <w:i/>
          <w:iCs/>
          <w:sz w:val="22"/>
          <w:szCs w:val="22"/>
        </w:rPr>
        <w:t>pH.</w:t>
      </w:r>
      <w:proofErr w:type="spellEnd"/>
    </w:p>
    <w:p w14:paraId="42211FB5" w14:textId="69B1B4E1" w:rsidR="003537E0" w:rsidRPr="00F509D1" w:rsidRDefault="005B4EF2" w:rsidP="005B4EF2">
      <w:pPr>
        <w:spacing w:before="60"/>
        <w:ind w:left="144"/>
        <w:rPr>
          <w:rFonts w:asciiTheme="minorHAnsi" w:hAnsiTheme="minorHAnsi" w:cs="Arial"/>
          <w:i/>
          <w:sz w:val="22"/>
          <w:szCs w:val="22"/>
          <w:vertAlign w:val="subscript"/>
        </w:rPr>
      </w:pPr>
      <w:r>
        <w:rPr>
          <w:rFonts w:asciiTheme="minorHAnsi" w:hAnsiTheme="minorHAnsi" w:cs="Arial"/>
          <w:b/>
          <w:noProof/>
          <w:sz w:val="24"/>
          <w:szCs w:val="24"/>
        </w:rPr>
        <w:object w:dxaOrig="1440" w:dyaOrig="1440" w14:anchorId="23F5153B">
          <v:shape id="_x0000_s1135" type="#_x0000_t75" style="position:absolute;left:0;text-align:left;margin-left:383.5pt;margin-top:15.35pt;width:141pt;height:64.95pt;z-index:251682816;mso-position-vertical-relative:text">
            <v:imagedata r:id="rId32" o:title=""/>
            <w10:wrap type="square"/>
          </v:shape>
          <o:OLEObject Type="Embed" ProgID="MDLDrawOLE.MDLDrawObject.1" ShapeID="_x0000_s1135" DrawAspect="Content" ObjectID="_1628754923" r:id="rId33"/>
        </w:object>
      </w:r>
      <w:r w:rsidR="00601E1B">
        <w:rPr>
          <w:rFonts w:asciiTheme="minorHAnsi" w:hAnsiTheme="minorHAnsi" w:cs="Arial"/>
          <w:b/>
          <w:sz w:val="22"/>
          <w:szCs w:val="22"/>
        </w:rPr>
        <w:t xml:space="preserve">Alternative </w:t>
      </w:r>
      <w:r>
        <w:rPr>
          <w:rFonts w:asciiTheme="minorHAnsi" w:hAnsiTheme="minorHAnsi" w:cs="Arial"/>
          <w:b/>
          <w:sz w:val="22"/>
          <w:szCs w:val="22"/>
        </w:rPr>
        <w:t>a</w:t>
      </w:r>
      <w:r w:rsidR="00601E1B">
        <w:rPr>
          <w:rFonts w:asciiTheme="minorHAnsi" w:hAnsiTheme="minorHAnsi" w:cs="Arial"/>
          <w:b/>
          <w:sz w:val="22"/>
          <w:szCs w:val="22"/>
        </w:rPr>
        <w:t xml:space="preserve">pproach </w:t>
      </w:r>
      <w:proofErr w:type="gramStart"/>
      <w:r>
        <w:rPr>
          <w:rFonts w:asciiTheme="minorHAnsi" w:hAnsiTheme="minorHAnsi" w:cs="Arial"/>
          <w:b/>
          <w:sz w:val="22"/>
          <w:szCs w:val="22"/>
        </w:rPr>
        <w:t xml:space="preserve">-  </w:t>
      </w:r>
      <w:r w:rsidR="003537E0" w:rsidRPr="003537E0">
        <w:rPr>
          <w:rFonts w:asciiTheme="minorHAnsi" w:hAnsiTheme="minorHAnsi" w:cs="Arial"/>
          <w:b/>
          <w:sz w:val="22"/>
          <w:szCs w:val="22"/>
        </w:rPr>
        <w:t>A</w:t>
      </w:r>
      <w:r w:rsidR="00F509D1">
        <w:rPr>
          <w:rFonts w:asciiTheme="minorHAnsi" w:hAnsiTheme="minorHAnsi" w:cs="Arial"/>
          <w:b/>
          <w:sz w:val="22"/>
          <w:szCs w:val="22"/>
        </w:rPr>
        <w:t>nalysis</w:t>
      </w:r>
      <w:proofErr w:type="gramEnd"/>
      <w:r w:rsidR="00F509D1">
        <w:rPr>
          <w:rFonts w:asciiTheme="minorHAnsi" w:hAnsiTheme="minorHAnsi" w:cs="Arial"/>
          <w:b/>
          <w:sz w:val="22"/>
          <w:szCs w:val="22"/>
        </w:rPr>
        <w:t xml:space="preserve"> by </w:t>
      </w:r>
      <w:r w:rsidR="003537E0" w:rsidRPr="00F509D1">
        <w:rPr>
          <w:rFonts w:asciiTheme="minorHAnsi" w:hAnsiTheme="minorHAnsi" w:cs="Arial"/>
          <w:b/>
          <w:sz w:val="22"/>
          <w:szCs w:val="22"/>
        </w:rPr>
        <w:t>Chemical Kinetics</w:t>
      </w:r>
      <w:r w:rsidR="00F509D1">
        <w:rPr>
          <w:rFonts w:asciiTheme="minorHAnsi" w:hAnsiTheme="minorHAnsi" w:cs="Arial"/>
          <w:b/>
          <w:sz w:val="22"/>
          <w:szCs w:val="22"/>
        </w:rPr>
        <w:t>:</w:t>
      </w:r>
      <w:r w:rsidR="00F509D1">
        <w:rPr>
          <w:rFonts w:asciiTheme="minorHAnsi" w:hAnsiTheme="minorHAnsi" w:cs="Arial"/>
          <w:sz w:val="22"/>
          <w:szCs w:val="22"/>
        </w:rPr>
        <w:t xml:space="preserve">  K</w:t>
      </w:r>
      <w:r w:rsidR="00F509D1">
        <w:rPr>
          <w:rFonts w:asciiTheme="minorHAnsi" w:hAnsiTheme="minorHAnsi" w:cs="Arial"/>
          <w:sz w:val="22"/>
          <w:szCs w:val="22"/>
          <w:vertAlign w:val="subscript"/>
        </w:rPr>
        <w:t>A</w:t>
      </w:r>
      <w:r w:rsidR="00F509D1">
        <w:rPr>
          <w:rFonts w:asciiTheme="minorHAnsi" w:hAnsiTheme="minorHAnsi" w:cs="Arial"/>
          <w:sz w:val="22"/>
          <w:szCs w:val="22"/>
        </w:rPr>
        <w:t xml:space="preserve"> = </w:t>
      </w:r>
      <w:proofErr w:type="spellStart"/>
      <w:r w:rsidR="00F509D1" w:rsidRPr="00F509D1">
        <w:rPr>
          <w:rFonts w:asciiTheme="minorHAnsi" w:hAnsiTheme="minorHAnsi" w:cs="Arial"/>
          <w:i/>
          <w:sz w:val="22"/>
          <w:szCs w:val="22"/>
        </w:rPr>
        <w:t>k</w:t>
      </w:r>
      <w:r w:rsidR="00F509D1" w:rsidRPr="00F509D1">
        <w:rPr>
          <w:rFonts w:asciiTheme="minorHAnsi" w:hAnsiTheme="minorHAnsi" w:cs="Arial"/>
          <w:i/>
          <w:sz w:val="22"/>
          <w:szCs w:val="22"/>
          <w:vertAlign w:val="subscript"/>
        </w:rPr>
        <w:t>O</w:t>
      </w:r>
      <w:r w:rsidR="0076238E">
        <w:rPr>
          <w:rFonts w:asciiTheme="minorHAnsi" w:hAnsiTheme="minorHAnsi" w:cs="Arial"/>
          <w:i/>
          <w:sz w:val="22"/>
          <w:szCs w:val="22"/>
          <w:vertAlign w:val="subscript"/>
        </w:rPr>
        <w:t>FF</w:t>
      </w:r>
      <w:proofErr w:type="spellEnd"/>
      <w:r w:rsidR="00F509D1" w:rsidRPr="00F509D1">
        <w:rPr>
          <w:rFonts w:asciiTheme="minorHAnsi" w:hAnsiTheme="minorHAnsi" w:cs="Arial"/>
          <w:i/>
          <w:sz w:val="22"/>
          <w:szCs w:val="22"/>
        </w:rPr>
        <w:t>/</w:t>
      </w:r>
      <w:proofErr w:type="spellStart"/>
      <w:r w:rsidR="00F509D1" w:rsidRPr="00F509D1">
        <w:rPr>
          <w:rFonts w:asciiTheme="minorHAnsi" w:hAnsiTheme="minorHAnsi" w:cs="Arial"/>
          <w:i/>
          <w:sz w:val="22"/>
          <w:szCs w:val="22"/>
        </w:rPr>
        <w:t>k</w:t>
      </w:r>
      <w:r w:rsidR="00F509D1">
        <w:rPr>
          <w:rFonts w:asciiTheme="minorHAnsi" w:hAnsiTheme="minorHAnsi" w:cs="Arial"/>
          <w:i/>
          <w:sz w:val="22"/>
          <w:szCs w:val="22"/>
          <w:vertAlign w:val="subscript"/>
        </w:rPr>
        <w:t>O</w:t>
      </w:r>
      <w:r w:rsidR="0076238E">
        <w:rPr>
          <w:rFonts w:asciiTheme="minorHAnsi" w:hAnsiTheme="minorHAnsi" w:cs="Arial"/>
          <w:i/>
          <w:sz w:val="22"/>
          <w:szCs w:val="22"/>
          <w:vertAlign w:val="subscript"/>
        </w:rPr>
        <w:t>N</w:t>
      </w:r>
      <w:proofErr w:type="spellEnd"/>
    </w:p>
    <w:p w14:paraId="0954C83A" w14:textId="23936C62" w:rsidR="0076238E" w:rsidRDefault="00F509D1" w:rsidP="0076238E">
      <w:pPr>
        <w:spacing w:before="120" w:line="480" w:lineRule="auto"/>
        <w:ind w:left="288"/>
        <w:rPr>
          <w:rFonts w:asciiTheme="minorHAnsi" w:hAnsiTheme="minorHAnsi" w:cs="Arial"/>
          <w:sz w:val="22"/>
          <w:szCs w:val="22"/>
        </w:rPr>
      </w:pPr>
      <w:r w:rsidRPr="00F509D1">
        <w:rPr>
          <w:rFonts w:asciiTheme="minorHAnsi" w:hAnsiTheme="minorHAnsi" w:cs="Arial"/>
          <w:sz w:val="22"/>
          <w:szCs w:val="22"/>
        </w:rPr>
        <w:t xml:space="preserve">If the environment is </w:t>
      </w:r>
      <w:r w:rsidR="005B4EF2">
        <w:rPr>
          <w:rFonts w:asciiTheme="minorHAnsi" w:hAnsiTheme="minorHAnsi" w:cs="Arial"/>
          <w:sz w:val="22"/>
          <w:szCs w:val="22"/>
        </w:rPr>
        <w:t>positive</w:t>
      </w:r>
      <w:r w:rsidRPr="00F509D1">
        <w:rPr>
          <w:rFonts w:asciiTheme="minorHAnsi" w:hAnsiTheme="minorHAnsi" w:cs="Arial"/>
          <w:sz w:val="22"/>
          <w:szCs w:val="22"/>
        </w:rPr>
        <w:t xml:space="preserve"> (e.g. </w:t>
      </w:r>
      <w:r w:rsidR="005B4EF2">
        <w:rPr>
          <w:rFonts w:asciiTheme="minorHAnsi" w:hAnsiTheme="minorHAnsi" w:cs="Arial"/>
          <w:sz w:val="22"/>
          <w:szCs w:val="22"/>
        </w:rPr>
        <w:t>lysine</w:t>
      </w:r>
      <w:r w:rsidRPr="00F509D1">
        <w:rPr>
          <w:rFonts w:asciiTheme="minorHAnsi" w:hAnsiTheme="minorHAnsi" w:cs="Arial"/>
          <w:sz w:val="22"/>
          <w:szCs w:val="22"/>
        </w:rPr>
        <w:t>) proton collisions will ____________</w:t>
      </w:r>
      <w:r w:rsidR="0076238E">
        <w:rPr>
          <w:rFonts w:asciiTheme="minorHAnsi" w:hAnsiTheme="minorHAnsi" w:cs="Arial"/>
          <w:sz w:val="22"/>
          <w:szCs w:val="22"/>
        </w:rPr>
        <w:t>,</w:t>
      </w:r>
      <w:r w:rsidRPr="00F509D1">
        <w:rPr>
          <w:rFonts w:asciiTheme="minorHAnsi" w:hAnsiTheme="minorHAnsi" w:cs="Arial"/>
          <w:sz w:val="22"/>
          <w:szCs w:val="22"/>
        </w:rPr>
        <w:t xml:space="preserve"> </w:t>
      </w:r>
    </w:p>
    <w:p w14:paraId="351EA303" w14:textId="36AD3CCE" w:rsidR="00F509D1" w:rsidRPr="00F509D1" w:rsidRDefault="0076238E" w:rsidP="005B4EF2">
      <w:pPr>
        <w:spacing w:before="120" w:line="480" w:lineRule="auto"/>
        <w:ind w:left="288"/>
        <w:rPr>
          <w:rFonts w:asciiTheme="minorHAnsi" w:hAnsiTheme="minorHAnsi" w:cs="Arial"/>
          <w:sz w:val="22"/>
          <w:szCs w:val="22"/>
        </w:rPr>
      </w:pPr>
      <w:r>
        <w:rPr>
          <w:rFonts w:asciiTheme="minorHAnsi" w:hAnsiTheme="minorHAnsi" w:cs="Arial"/>
          <w:sz w:val="22"/>
          <w:szCs w:val="22"/>
        </w:rPr>
        <w:sym w:font="Symbol" w:char="F05C"/>
      </w:r>
      <w:r>
        <w:rPr>
          <w:rFonts w:asciiTheme="minorHAnsi" w:hAnsiTheme="minorHAnsi" w:cs="Arial"/>
          <w:sz w:val="22"/>
          <w:szCs w:val="22"/>
        </w:rPr>
        <w:t xml:space="preserve"> </w:t>
      </w:r>
      <w:proofErr w:type="spellStart"/>
      <w:r w:rsidR="00F509D1" w:rsidRPr="00F509D1">
        <w:rPr>
          <w:rFonts w:asciiTheme="minorHAnsi" w:hAnsiTheme="minorHAnsi" w:cs="Arial"/>
          <w:sz w:val="22"/>
          <w:szCs w:val="22"/>
        </w:rPr>
        <w:t>k</w:t>
      </w:r>
      <w:r w:rsidR="00F509D1" w:rsidRPr="00F509D1">
        <w:rPr>
          <w:rFonts w:asciiTheme="minorHAnsi" w:hAnsiTheme="minorHAnsi" w:cs="Arial"/>
          <w:sz w:val="22"/>
          <w:szCs w:val="22"/>
          <w:vertAlign w:val="subscript"/>
        </w:rPr>
        <w:t>ON</w:t>
      </w:r>
      <w:proofErr w:type="spellEnd"/>
      <w:r w:rsidR="00F509D1" w:rsidRPr="00F509D1">
        <w:rPr>
          <w:rFonts w:asciiTheme="minorHAnsi" w:hAnsiTheme="minorHAnsi" w:cs="Arial"/>
          <w:sz w:val="22"/>
          <w:szCs w:val="22"/>
        </w:rPr>
        <w:t xml:space="preserve"> _______________, </w:t>
      </w:r>
      <w:r>
        <w:rPr>
          <w:rFonts w:asciiTheme="minorHAnsi" w:hAnsiTheme="minorHAnsi" w:cs="Arial"/>
          <w:sz w:val="22"/>
          <w:szCs w:val="22"/>
        </w:rPr>
        <w:sym w:font="Symbol" w:char="F05C"/>
      </w:r>
      <w:r w:rsidR="00F509D1" w:rsidRPr="00F509D1">
        <w:rPr>
          <w:rFonts w:asciiTheme="minorHAnsi" w:hAnsiTheme="minorHAnsi" w:cs="Arial"/>
          <w:sz w:val="22"/>
          <w:szCs w:val="22"/>
        </w:rPr>
        <w:t>K</w:t>
      </w:r>
      <w:r w:rsidR="00F509D1" w:rsidRPr="00F509D1">
        <w:rPr>
          <w:rFonts w:asciiTheme="minorHAnsi" w:hAnsiTheme="minorHAnsi" w:cs="Arial"/>
          <w:sz w:val="22"/>
          <w:szCs w:val="22"/>
          <w:vertAlign w:val="subscript"/>
        </w:rPr>
        <w:t>A</w:t>
      </w:r>
      <w:r w:rsidR="00F509D1" w:rsidRPr="00F509D1">
        <w:rPr>
          <w:rFonts w:asciiTheme="minorHAnsi" w:hAnsiTheme="minorHAnsi" w:cs="Arial"/>
          <w:sz w:val="22"/>
          <w:szCs w:val="22"/>
        </w:rPr>
        <w:t xml:space="preserve"> ___________,</w:t>
      </w:r>
      <w:r>
        <w:rPr>
          <w:rFonts w:asciiTheme="minorHAnsi" w:hAnsiTheme="minorHAnsi" w:cs="Arial"/>
          <w:sz w:val="22"/>
          <w:szCs w:val="22"/>
        </w:rPr>
        <w:sym w:font="Symbol" w:char="F05C"/>
      </w:r>
      <w:r w:rsidR="00F509D1" w:rsidRPr="00F509D1">
        <w:rPr>
          <w:rFonts w:asciiTheme="minorHAnsi" w:hAnsiTheme="minorHAnsi" w:cs="Arial"/>
          <w:sz w:val="22"/>
          <w:szCs w:val="22"/>
        </w:rPr>
        <w:t xml:space="preserve"> -</w:t>
      </w:r>
      <w:proofErr w:type="spellStart"/>
      <w:r w:rsidR="00F509D1" w:rsidRPr="00F509D1">
        <w:rPr>
          <w:rFonts w:asciiTheme="minorHAnsi" w:hAnsiTheme="minorHAnsi" w:cs="Arial"/>
          <w:sz w:val="22"/>
          <w:szCs w:val="22"/>
        </w:rPr>
        <w:t>logK</w:t>
      </w:r>
      <w:r w:rsidR="00F509D1" w:rsidRPr="00F509D1">
        <w:rPr>
          <w:rFonts w:asciiTheme="minorHAnsi" w:hAnsiTheme="minorHAnsi" w:cs="Arial"/>
          <w:sz w:val="22"/>
          <w:szCs w:val="22"/>
          <w:vertAlign w:val="subscript"/>
        </w:rPr>
        <w:t>A</w:t>
      </w:r>
      <w:proofErr w:type="spellEnd"/>
      <w:r>
        <w:rPr>
          <w:rFonts w:asciiTheme="minorHAnsi" w:hAnsiTheme="minorHAnsi" w:cs="Arial"/>
          <w:sz w:val="22"/>
          <w:szCs w:val="22"/>
        </w:rPr>
        <w:t xml:space="preserve"> (</w:t>
      </w:r>
      <w:proofErr w:type="spellStart"/>
      <w:proofErr w:type="gramStart"/>
      <w:r>
        <w:rPr>
          <w:rFonts w:asciiTheme="minorHAnsi" w:hAnsiTheme="minorHAnsi" w:cs="Arial"/>
          <w:sz w:val="22"/>
          <w:szCs w:val="22"/>
        </w:rPr>
        <w:t>pKa</w:t>
      </w:r>
      <w:proofErr w:type="spellEnd"/>
      <w:r>
        <w:rPr>
          <w:rFonts w:asciiTheme="minorHAnsi" w:hAnsiTheme="minorHAnsi" w:cs="Arial"/>
          <w:sz w:val="22"/>
          <w:szCs w:val="22"/>
        </w:rPr>
        <w:t xml:space="preserve">) </w:t>
      </w:r>
      <w:r w:rsidR="00F509D1" w:rsidRPr="00F509D1">
        <w:rPr>
          <w:rFonts w:asciiTheme="minorHAnsi" w:hAnsiTheme="minorHAnsi" w:cs="Arial"/>
          <w:sz w:val="22"/>
          <w:szCs w:val="22"/>
        </w:rPr>
        <w:t xml:space="preserve"> _</w:t>
      </w:r>
      <w:proofErr w:type="gramEnd"/>
      <w:r w:rsidR="00F509D1" w:rsidRPr="00F509D1">
        <w:rPr>
          <w:rFonts w:asciiTheme="minorHAnsi" w:hAnsiTheme="minorHAnsi" w:cs="Arial"/>
          <w:sz w:val="22"/>
          <w:szCs w:val="22"/>
        </w:rPr>
        <w:t>_____________.</w:t>
      </w:r>
    </w:p>
    <w:p w14:paraId="23FF05F4" w14:textId="49C0C37F" w:rsidR="002A0D6D" w:rsidRDefault="002A0D6D" w:rsidP="005B4EF2">
      <w:pPr>
        <w:rPr>
          <w:rFonts w:asciiTheme="minorHAnsi" w:hAnsiTheme="minorHAnsi" w:cs="Arial"/>
          <w:b/>
          <w:sz w:val="22"/>
          <w:szCs w:val="22"/>
        </w:rPr>
      </w:pPr>
      <w:r w:rsidRPr="002A0D6D">
        <w:rPr>
          <w:rFonts w:asciiTheme="minorHAnsi" w:hAnsiTheme="minorHAnsi" w:cs="Arial"/>
          <w:b/>
          <w:sz w:val="24"/>
          <w:szCs w:val="24"/>
        </w:rPr>
        <w:t xml:space="preserve">C. </w:t>
      </w:r>
      <w:r w:rsidR="00303EAB" w:rsidRPr="002A0D6D">
        <w:rPr>
          <w:rFonts w:asciiTheme="minorHAnsi" w:hAnsiTheme="minorHAnsi" w:cs="Arial"/>
          <w:b/>
          <w:sz w:val="24"/>
          <w:szCs w:val="24"/>
        </w:rPr>
        <w:t>Titration Curves</w:t>
      </w:r>
      <w:r w:rsidR="001024F6" w:rsidRPr="002A0D6D">
        <w:rPr>
          <w:rFonts w:asciiTheme="minorHAnsi" w:hAnsiTheme="minorHAnsi" w:cs="Arial"/>
          <w:b/>
          <w:sz w:val="24"/>
          <w:szCs w:val="24"/>
        </w:rPr>
        <w:t>:</w:t>
      </w:r>
    </w:p>
    <w:p w14:paraId="099426A7" w14:textId="7A15B7FC" w:rsidR="005C470A" w:rsidRDefault="00F52D23" w:rsidP="002A0D6D">
      <w:pPr>
        <w:ind w:left="144"/>
        <w:rPr>
          <w:rFonts w:asciiTheme="minorHAnsi" w:hAnsiTheme="minorHAnsi" w:cs="Arial"/>
          <w:sz w:val="22"/>
          <w:szCs w:val="22"/>
        </w:rPr>
      </w:pPr>
      <w:r w:rsidRPr="002A0D6D">
        <w:rPr>
          <w:rFonts w:asciiTheme="minorHAnsi" w:hAnsiTheme="minorHAnsi"/>
          <w:noProof/>
          <w:sz w:val="24"/>
          <w:szCs w:val="24"/>
        </w:rPr>
        <w:drawing>
          <wp:anchor distT="640080" distB="822960" distL="457200" distR="0" simplePos="0" relativeHeight="251652096" behindDoc="0" locked="0" layoutInCell="1" allowOverlap="1" wp14:anchorId="03152D72" wp14:editId="7DF2B764">
            <wp:simplePos x="0" y="0"/>
            <wp:positionH relativeFrom="margin">
              <wp:align>right</wp:align>
            </wp:positionH>
            <wp:positionV relativeFrom="paragraph">
              <wp:posOffset>463550</wp:posOffset>
            </wp:positionV>
            <wp:extent cx="2095500" cy="2006600"/>
            <wp:effectExtent l="0" t="0" r="0" b="0"/>
            <wp:wrapSquare wrapText="bothSides"/>
            <wp:docPr id="70"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2095500" cy="2006600"/>
                    </a:xfrm>
                    <a:prstGeom prst="rect">
                      <a:avLst/>
                    </a:prstGeom>
                    <a:noFill/>
                    <a:ln>
                      <a:noFill/>
                    </a:ln>
                  </pic:spPr>
                </pic:pic>
              </a:graphicData>
            </a:graphic>
            <wp14:sizeRelH relativeFrom="page">
              <wp14:pctWidth>0</wp14:pctWidth>
            </wp14:sizeRelH>
            <wp14:sizeRelV relativeFrom="page">
              <wp14:pctHeight>0</wp14:pctHeight>
            </wp14:sizeRelV>
          </wp:anchor>
        </w:drawing>
      </w:r>
      <w:r w:rsidR="00303EAB" w:rsidRPr="00176E84">
        <w:rPr>
          <w:rFonts w:asciiTheme="minorHAnsi" w:hAnsiTheme="minorHAnsi" w:cs="Arial"/>
          <w:sz w:val="22"/>
          <w:szCs w:val="22"/>
        </w:rPr>
        <w:t>K</w:t>
      </w:r>
      <w:r w:rsidR="00303EAB" w:rsidRPr="00176E84">
        <w:rPr>
          <w:rFonts w:asciiTheme="minorHAnsi" w:hAnsiTheme="minorHAnsi" w:cs="Arial"/>
          <w:sz w:val="22"/>
          <w:szCs w:val="22"/>
          <w:vertAlign w:val="subscript"/>
        </w:rPr>
        <w:t>a</w:t>
      </w:r>
      <w:r w:rsidR="00303EAB" w:rsidRPr="00176E84">
        <w:rPr>
          <w:rFonts w:asciiTheme="minorHAnsi" w:hAnsiTheme="minorHAnsi" w:cs="Arial"/>
          <w:sz w:val="22"/>
          <w:szCs w:val="22"/>
        </w:rPr>
        <w:t xml:space="preserve"> values, or acidity constants, must be measured by direct experiment, usually with a pH titration. Known amounts of a strong base (NaOH) are added to a solution of </w:t>
      </w:r>
      <w:r w:rsidR="00303EAB" w:rsidRPr="00176E84">
        <w:rPr>
          <w:rFonts w:asciiTheme="minorHAnsi" w:hAnsiTheme="minorHAnsi" w:cs="Arial"/>
          <w:b/>
          <w:sz w:val="22"/>
          <w:szCs w:val="22"/>
        </w:rPr>
        <w:t>weak acid</w:t>
      </w:r>
      <w:r w:rsidR="005C470A">
        <w:rPr>
          <w:rFonts w:asciiTheme="minorHAnsi" w:hAnsiTheme="minorHAnsi" w:cs="Arial"/>
          <w:b/>
          <w:sz w:val="22"/>
          <w:szCs w:val="22"/>
        </w:rPr>
        <w:t xml:space="preserve">.  </w:t>
      </w:r>
      <w:r w:rsidR="005C470A">
        <w:rPr>
          <w:rFonts w:asciiTheme="minorHAnsi" w:hAnsiTheme="minorHAnsi" w:cs="Arial"/>
          <w:sz w:val="22"/>
          <w:szCs w:val="22"/>
        </w:rPr>
        <w:t>The effect of the added base can be measured by two ways:</w:t>
      </w:r>
    </w:p>
    <w:p w14:paraId="139B9350" w14:textId="0C7B87CF" w:rsidR="005C470A" w:rsidRDefault="005C470A" w:rsidP="001024F6">
      <w:pPr>
        <w:ind w:left="360" w:hanging="216"/>
        <w:rPr>
          <w:rFonts w:asciiTheme="minorHAnsi" w:hAnsiTheme="minorHAnsi" w:cs="Arial"/>
          <w:sz w:val="22"/>
          <w:szCs w:val="22"/>
        </w:rPr>
      </w:pPr>
      <w:proofErr w:type="spellStart"/>
      <w:r>
        <w:rPr>
          <w:rFonts w:asciiTheme="minorHAnsi" w:hAnsiTheme="minorHAnsi" w:cs="Arial"/>
          <w:sz w:val="22"/>
          <w:szCs w:val="22"/>
        </w:rPr>
        <w:t>i</w:t>
      </w:r>
      <w:proofErr w:type="spellEnd"/>
      <w:r>
        <w:rPr>
          <w:rFonts w:asciiTheme="minorHAnsi" w:hAnsiTheme="minorHAnsi" w:cs="Arial"/>
          <w:sz w:val="22"/>
          <w:szCs w:val="22"/>
        </w:rPr>
        <w:t>) Changes in the pH of the solution, this is appropriate for a solution with only one weak acid.</w:t>
      </w:r>
      <w:r w:rsidRPr="005C470A">
        <w:rPr>
          <w:rFonts w:asciiTheme="minorHAnsi" w:hAnsiTheme="minorHAnsi" w:cs="Arial"/>
          <w:sz w:val="22"/>
          <w:szCs w:val="22"/>
        </w:rPr>
        <w:t xml:space="preserve"> </w:t>
      </w:r>
      <w:r w:rsidRPr="00176E84">
        <w:rPr>
          <w:rFonts w:asciiTheme="minorHAnsi" w:hAnsiTheme="minorHAnsi" w:cs="Arial"/>
          <w:sz w:val="22"/>
          <w:szCs w:val="22"/>
        </w:rPr>
        <w:t>As the base is added it removes the proton from the acid</w:t>
      </w:r>
      <w:r>
        <w:rPr>
          <w:rFonts w:asciiTheme="minorHAnsi" w:hAnsiTheme="minorHAnsi" w:cs="Arial"/>
          <w:sz w:val="22"/>
          <w:szCs w:val="22"/>
        </w:rPr>
        <w:t>.</w:t>
      </w:r>
    </w:p>
    <w:p w14:paraId="526F11D8" w14:textId="1A6A6C54" w:rsidR="00303EAB" w:rsidRDefault="005C470A" w:rsidP="001024F6">
      <w:pPr>
        <w:ind w:left="360" w:hanging="216"/>
        <w:rPr>
          <w:rFonts w:asciiTheme="minorHAnsi" w:hAnsiTheme="minorHAnsi" w:cs="Arial"/>
          <w:sz w:val="22"/>
          <w:szCs w:val="22"/>
        </w:rPr>
      </w:pPr>
      <w:r>
        <w:rPr>
          <w:rFonts w:asciiTheme="minorHAnsi" w:hAnsiTheme="minorHAnsi" w:cs="Arial"/>
          <w:sz w:val="22"/>
          <w:szCs w:val="22"/>
        </w:rPr>
        <w:t xml:space="preserve">ii) </w:t>
      </w:r>
      <w:r w:rsidR="00303EAB" w:rsidRPr="00176E84">
        <w:rPr>
          <w:rFonts w:asciiTheme="minorHAnsi" w:hAnsiTheme="minorHAnsi" w:cs="Arial"/>
          <w:sz w:val="22"/>
          <w:szCs w:val="22"/>
        </w:rPr>
        <w:t xml:space="preserve"> </w:t>
      </w:r>
      <w:r>
        <w:rPr>
          <w:rFonts w:asciiTheme="minorHAnsi" w:hAnsiTheme="minorHAnsi" w:cs="Arial"/>
          <w:sz w:val="22"/>
          <w:szCs w:val="22"/>
        </w:rPr>
        <w:t xml:space="preserve">In complex mixtures of acids, </w:t>
      </w:r>
      <w:r w:rsidR="00F52D23">
        <w:rPr>
          <w:rFonts w:asciiTheme="minorHAnsi" w:hAnsiTheme="minorHAnsi" w:cs="Arial"/>
          <w:sz w:val="22"/>
          <w:szCs w:val="22"/>
        </w:rPr>
        <w:t xml:space="preserve">a </w:t>
      </w:r>
      <w:r>
        <w:rPr>
          <w:rFonts w:asciiTheme="minorHAnsi" w:hAnsiTheme="minorHAnsi" w:cs="Arial"/>
          <w:sz w:val="22"/>
          <w:szCs w:val="22"/>
        </w:rPr>
        <w:t xml:space="preserve">spectroscopic signal (e.g. NMR) can be used to determine the </w:t>
      </w:r>
      <w:proofErr w:type="spellStart"/>
      <w:r>
        <w:rPr>
          <w:rFonts w:asciiTheme="minorHAnsi" w:hAnsiTheme="minorHAnsi" w:cs="Arial"/>
          <w:sz w:val="22"/>
          <w:szCs w:val="22"/>
        </w:rPr>
        <w:t>pKa</w:t>
      </w:r>
      <w:proofErr w:type="spellEnd"/>
      <w:r>
        <w:rPr>
          <w:rFonts w:asciiTheme="minorHAnsi" w:hAnsiTheme="minorHAnsi" w:cs="Arial"/>
          <w:sz w:val="22"/>
          <w:szCs w:val="22"/>
        </w:rPr>
        <w:t xml:space="preserve"> of individual groups.</w:t>
      </w:r>
      <w:r w:rsidR="00303EAB" w:rsidRPr="00176E84">
        <w:rPr>
          <w:rFonts w:asciiTheme="minorHAnsi" w:hAnsiTheme="minorHAnsi" w:cs="Arial"/>
          <w:sz w:val="22"/>
          <w:szCs w:val="22"/>
        </w:rPr>
        <w:t xml:space="preserve"> </w:t>
      </w:r>
    </w:p>
    <w:p w14:paraId="0A0C64A3" w14:textId="77777777" w:rsidR="000F36C4" w:rsidRPr="00176E84" w:rsidRDefault="000F36C4" w:rsidP="001024F6">
      <w:pPr>
        <w:ind w:left="144"/>
        <w:rPr>
          <w:rFonts w:asciiTheme="minorHAnsi" w:hAnsiTheme="minorHAnsi" w:cs="Arial"/>
          <w:b/>
          <w:sz w:val="22"/>
          <w:szCs w:val="22"/>
        </w:rPr>
      </w:pPr>
      <w:r w:rsidRPr="00176E84">
        <w:rPr>
          <w:rFonts w:asciiTheme="minorHAnsi" w:hAnsiTheme="minorHAnsi" w:cs="Arial"/>
          <w:b/>
          <w:sz w:val="22"/>
          <w:szCs w:val="22"/>
        </w:rPr>
        <w:t>Key features of titration curves:</w:t>
      </w:r>
    </w:p>
    <w:p w14:paraId="24CEF1CA" w14:textId="77777777" w:rsidR="00F52D23" w:rsidRDefault="003451E0" w:rsidP="00F52D23">
      <w:pPr>
        <w:ind w:left="432"/>
        <w:rPr>
          <w:rFonts w:asciiTheme="minorHAnsi" w:hAnsiTheme="minorHAnsi" w:cs="Arial"/>
          <w:sz w:val="22"/>
          <w:szCs w:val="22"/>
        </w:rPr>
      </w:pPr>
      <w:r w:rsidRPr="00176E84">
        <w:rPr>
          <w:rFonts w:asciiTheme="minorHAnsi" w:hAnsiTheme="minorHAnsi" w:cs="Arial"/>
          <w:b/>
          <w:i/>
          <w:sz w:val="22"/>
          <w:szCs w:val="22"/>
        </w:rPr>
        <w:t>Equivalents</w:t>
      </w:r>
      <w:r w:rsidRPr="00176E84">
        <w:rPr>
          <w:rFonts w:asciiTheme="minorHAnsi" w:hAnsiTheme="minorHAnsi" w:cs="Arial"/>
          <w:i/>
          <w:sz w:val="22"/>
          <w:szCs w:val="22"/>
        </w:rPr>
        <w:t>:</w:t>
      </w:r>
      <w:r w:rsidR="0076238E">
        <w:rPr>
          <w:rFonts w:asciiTheme="minorHAnsi" w:hAnsiTheme="minorHAnsi" w:cs="Arial"/>
          <w:sz w:val="22"/>
          <w:szCs w:val="22"/>
        </w:rPr>
        <w:t xml:space="preserve"> </w:t>
      </w:r>
      <w:r w:rsidRPr="00176E84">
        <w:rPr>
          <w:rFonts w:asciiTheme="minorHAnsi" w:hAnsiTheme="minorHAnsi" w:cs="Arial"/>
          <w:sz w:val="22"/>
          <w:szCs w:val="22"/>
        </w:rPr>
        <w:t>the ratio of the moles of the strong base</w:t>
      </w:r>
      <w:r>
        <w:rPr>
          <w:rFonts w:asciiTheme="minorHAnsi" w:hAnsiTheme="minorHAnsi" w:cs="Arial"/>
          <w:sz w:val="22"/>
          <w:szCs w:val="22"/>
        </w:rPr>
        <w:t xml:space="preserve"> to the weak acid</w:t>
      </w:r>
      <w:r w:rsidR="00F52D23">
        <w:rPr>
          <w:rFonts w:asciiTheme="minorHAnsi" w:hAnsiTheme="minorHAnsi" w:cs="Arial"/>
          <w:sz w:val="22"/>
          <w:szCs w:val="22"/>
        </w:rPr>
        <w:t>:</w:t>
      </w:r>
    </w:p>
    <w:p w14:paraId="5A917D1B" w14:textId="7FCA86E3" w:rsidR="00F52D23" w:rsidRDefault="00F52D23" w:rsidP="00F52D23">
      <w:pPr>
        <w:ind w:left="432"/>
        <w:rPr>
          <w:rFonts w:asciiTheme="minorHAnsi" w:hAnsiTheme="minorHAnsi" w:cs="Arial"/>
          <w:sz w:val="22"/>
          <w:szCs w:val="22"/>
        </w:rPr>
      </w:pPr>
    </w:p>
    <w:p w14:paraId="17A5B165" w14:textId="77777777" w:rsidR="00F52D23" w:rsidRDefault="00F52D23" w:rsidP="00F52D23">
      <w:pPr>
        <w:ind w:left="432"/>
        <w:rPr>
          <w:rFonts w:asciiTheme="minorHAnsi" w:hAnsiTheme="minorHAnsi" w:cs="Arial"/>
          <w:sz w:val="22"/>
          <w:szCs w:val="22"/>
        </w:rPr>
      </w:pPr>
    </w:p>
    <w:p w14:paraId="1133C39A" w14:textId="77777777" w:rsidR="00F52D23" w:rsidRDefault="00F52D23" w:rsidP="00F52D23">
      <w:pPr>
        <w:ind w:left="432"/>
        <w:rPr>
          <w:rFonts w:asciiTheme="minorHAnsi" w:hAnsiTheme="minorHAnsi" w:cs="Arial"/>
          <w:sz w:val="22"/>
          <w:szCs w:val="22"/>
        </w:rPr>
      </w:pPr>
    </w:p>
    <w:p w14:paraId="187D7A8A" w14:textId="1B928A19" w:rsidR="002A0D6D" w:rsidRPr="00F52D23" w:rsidRDefault="003451E0" w:rsidP="00F52D23">
      <w:pPr>
        <w:ind w:left="432"/>
        <w:rPr>
          <w:rFonts w:asciiTheme="minorHAnsi" w:hAnsiTheme="minorHAnsi" w:cs="Arial"/>
          <w:sz w:val="22"/>
          <w:szCs w:val="22"/>
        </w:rPr>
      </w:pPr>
      <w:r w:rsidRPr="00F52D23">
        <w:rPr>
          <w:rFonts w:asciiTheme="minorHAnsi" w:hAnsiTheme="minorHAnsi" w:cs="Arial"/>
          <w:sz w:val="22"/>
          <w:szCs w:val="22"/>
        </w:rPr>
        <w:t>varies from 0 to 1 for an acid that releases one proton (monoprotic), from 0 to 2 for a diprotic acid,</w:t>
      </w:r>
      <w:r w:rsidR="00F52D23" w:rsidRPr="00F52D23">
        <w:rPr>
          <w:rFonts w:asciiTheme="minorHAnsi" w:hAnsiTheme="minorHAnsi" w:cs="Arial"/>
          <w:sz w:val="22"/>
          <w:szCs w:val="22"/>
        </w:rPr>
        <w:t xml:space="preserve"> </w:t>
      </w:r>
      <w:proofErr w:type="gramStart"/>
      <w:r w:rsidR="00F52D23" w:rsidRPr="00F52D23">
        <w:rPr>
          <w:rFonts w:asciiTheme="minorHAnsi" w:hAnsiTheme="minorHAnsi" w:cs="Arial"/>
          <w:sz w:val="22"/>
          <w:szCs w:val="22"/>
        </w:rPr>
        <w:t>etc..</w:t>
      </w:r>
      <w:proofErr w:type="gramEnd"/>
      <w:r w:rsidR="00F52D23" w:rsidRPr="00F52D23">
        <w:rPr>
          <w:rFonts w:asciiTheme="minorHAnsi" w:hAnsiTheme="minorHAnsi" w:cs="Arial"/>
          <w:sz w:val="22"/>
          <w:szCs w:val="22"/>
        </w:rPr>
        <w:t xml:space="preserve"> This scale</w:t>
      </w:r>
      <w:r w:rsidR="00080F0D" w:rsidRPr="00F52D23">
        <w:rPr>
          <w:rFonts w:asciiTheme="minorHAnsi" w:hAnsiTheme="minorHAnsi" w:cs="Arial"/>
          <w:sz w:val="22"/>
          <w:szCs w:val="22"/>
        </w:rPr>
        <w:t xml:space="preserve"> is useful since it </w:t>
      </w:r>
      <w:r w:rsidR="00F52D23" w:rsidRPr="00F52D23">
        <w:rPr>
          <w:rFonts w:asciiTheme="minorHAnsi" w:hAnsiTheme="minorHAnsi" w:cs="Arial"/>
          <w:sz w:val="22"/>
          <w:szCs w:val="22"/>
        </w:rPr>
        <w:t>removes</w:t>
      </w:r>
      <w:r w:rsidR="00080F0D" w:rsidRPr="00F52D23">
        <w:rPr>
          <w:rFonts w:asciiTheme="minorHAnsi" w:hAnsiTheme="minorHAnsi" w:cs="Arial"/>
          <w:sz w:val="22"/>
          <w:szCs w:val="22"/>
        </w:rPr>
        <w:t xml:space="preserve"> the concentration of the weak acid.</w:t>
      </w:r>
    </w:p>
    <w:p w14:paraId="4EEE3ADF" w14:textId="2B666CA3" w:rsidR="003451E0" w:rsidRDefault="003451E0" w:rsidP="00F52D23">
      <w:pPr>
        <w:spacing w:before="120"/>
        <w:ind w:left="432"/>
        <w:rPr>
          <w:rFonts w:asciiTheme="minorHAnsi" w:hAnsiTheme="minorHAnsi" w:cs="Arial"/>
          <w:sz w:val="22"/>
          <w:szCs w:val="22"/>
        </w:rPr>
      </w:pPr>
      <w:r w:rsidRPr="00F52D23">
        <w:rPr>
          <w:rFonts w:asciiTheme="minorHAnsi" w:hAnsiTheme="minorHAnsi" w:cs="Arial"/>
          <w:sz w:val="22"/>
          <w:szCs w:val="22"/>
        </w:rPr>
        <w:t xml:space="preserve">It is also possible to define equivalents in terms of an HCl If you started the titration with the salt (e.g. </w:t>
      </w:r>
      <w:proofErr w:type="spellStart"/>
      <w:r w:rsidRPr="00F52D23">
        <w:rPr>
          <w:rFonts w:asciiTheme="minorHAnsi" w:hAnsiTheme="minorHAnsi" w:cs="Arial"/>
          <w:sz w:val="22"/>
          <w:szCs w:val="22"/>
        </w:rPr>
        <w:t>NaA</w:t>
      </w:r>
      <w:proofErr w:type="spellEnd"/>
      <w:proofErr w:type="gramStart"/>
      <w:r w:rsidRPr="00F52D23">
        <w:rPr>
          <w:rFonts w:asciiTheme="minorHAnsi" w:hAnsiTheme="minorHAnsi" w:cs="Arial"/>
          <w:sz w:val="22"/>
          <w:szCs w:val="22"/>
        </w:rPr>
        <w:t>), and</w:t>
      </w:r>
      <w:proofErr w:type="gramEnd"/>
      <w:r w:rsidRPr="00F52D23">
        <w:rPr>
          <w:rFonts w:asciiTheme="minorHAnsi" w:hAnsiTheme="minorHAnsi" w:cs="Arial"/>
          <w:sz w:val="22"/>
          <w:szCs w:val="22"/>
        </w:rPr>
        <w:t xml:space="preserve"> add HCl.</w:t>
      </w:r>
      <w:r w:rsidRPr="00176E84">
        <w:rPr>
          <w:rFonts w:asciiTheme="minorHAnsi" w:hAnsiTheme="minorHAnsi" w:cs="Arial"/>
          <w:sz w:val="22"/>
          <w:szCs w:val="22"/>
        </w:rPr>
        <w:t xml:space="preserve">  </w:t>
      </w:r>
      <w:r w:rsidR="002A0D6D">
        <w:rPr>
          <w:rFonts w:asciiTheme="minorHAnsi" w:hAnsiTheme="minorHAnsi" w:cs="Arial"/>
          <w:sz w:val="22"/>
          <w:szCs w:val="22"/>
        </w:rPr>
        <w:t>In t</w:t>
      </w:r>
      <w:r w:rsidRPr="00176E84">
        <w:rPr>
          <w:rFonts w:asciiTheme="minorHAnsi" w:hAnsiTheme="minorHAnsi" w:cs="Arial"/>
          <w:sz w:val="22"/>
          <w:szCs w:val="22"/>
        </w:rPr>
        <w:t>his case the scale is reversed</w:t>
      </w:r>
      <w:r w:rsidR="002A0D6D">
        <w:rPr>
          <w:rFonts w:asciiTheme="minorHAnsi" w:hAnsiTheme="minorHAnsi" w:cs="Arial"/>
          <w:sz w:val="22"/>
          <w:szCs w:val="22"/>
        </w:rPr>
        <w:t>.</w:t>
      </w:r>
    </w:p>
    <w:p w14:paraId="245568FC" w14:textId="5FAA14EE" w:rsidR="003451E0" w:rsidRPr="00176E84" w:rsidRDefault="003451E0" w:rsidP="001024F6">
      <w:pPr>
        <w:numPr>
          <w:ilvl w:val="0"/>
          <w:numId w:val="39"/>
        </w:numPr>
        <w:rPr>
          <w:rFonts w:asciiTheme="minorHAnsi" w:hAnsiTheme="minorHAnsi" w:cs="Arial"/>
          <w:b/>
          <w:i/>
          <w:sz w:val="22"/>
          <w:szCs w:val="22"/>
        </w:rPr>
      </w:pPr>
      <w:r w:rsidRPr="00176E84">
        <w:rPr>
          <w:rFonts w:asciiTheme="minorHAnsi" w:hAnsiTheme="minorHAnsi" w:cs="Arial"/>
          <w:b/>
          <w:i/>
          <w:sz w:val="22"/>
          <w:szCs w:val="22"/>
        </w:rPr>
        <w:t xml:space="preserve">The number of NaOH equivalents </w:t>
      </w:r>
      <w:r w:rsidR="00724A59">
        <w:rPr>
          <w:rFonts w:asciiTheme="minorHAnsi" w:hAnsiTheme="minorHAnsi" w:cs="Arial"/>
          <w:b/>
          <w:i/>
          <w:sz w:val="22"/>
          <w:szCs w:val="22"/>
        </w:rPr>
        <w:t xml:space="preserve">added </w:t>
      </w:r>
      <w:proofErr w:type="gramStart"/>
      <w:r w:rsidR="00724A59">
        <w:rPr>
          <w:rFonts w:asciiTheme="minorHAnsi" w:hAnsiTheme="minorHAnsi" w:cs="Arial"/>
          <w:b/>
          <w:i/>
          <w:sz w:val="22"/>
          <w:szCs w:val="22"/>
        </w:rPr>
        <w:t xml:space="preserve">= </w:t>
      </w:r>
      <w:r w:rsidRPr="00176E84">
        <w:rPr>
          <w:rFonts w:asciiTheme="minorHAnsi" w:hAnsiTheme="minorHAnsi" w:cs="Arial"/>
          <w:b/>
          <w:i/>
          <w:sz w:val="22"/>
          <w:szCs w:val="22"/>
        </w:rPr>
        <w:t xml:space="preserve"> </w:t>
      </w:r>
      <w:proofErr w:type="spellStart"/>
      <w:r w:rsidR="00724A59">
        <w:rPr>
          <w:rFonts w:asciiTheme="minorHAnsi" w:hAnsiTheme="minorHAnsi" w:cs="Arial"/>
          <w:b/>
          <w:i/>
          <w:sz w:val="22"/>
          <w:szCs w:val="22"/>
        </w:rPr>
        <w:t>f</w:t>
      </w:r>
      <w:r w:rsidR="00724A59">
        <w:rPr>
          <w:rFonts w:asciiTheme="minorHAnsi" w:hAnsiTheme="minorHAnsi" w:cs="Arial"/>
          <w:b/>
          <w:i/>
          <w:sz w:val="22"/>
          <w:szCs w:val="22"/>
          <w:vertAlign w:val="subscript"/>
        </w:rPr>
        <w:t>A</w:t>
      </w:r>
      <w:proofErr w:type="spellEnd"/>
      <w:proofErr w:type="gramEnd"/>
      <w:r w:rsidRPr="00176E84">
        <w:rPr>
          <w:rFonts w:asciiTheme="minorHAnsi" w:hAnsiTheme="minorHAnsi" w:cs="Arial"/>
          <w:b/>
          <w:i/>
          <w:sz w:val="22"/>
          <w:szCs w:val="22"/>
        </w:rPr>
        <w:t xml:space="preserve"> </w:t>
      </w:r>
    </w:p>
    <w:p w14:paraId="7BA95B91" w14:textId="2679D373" w:rsidR="003451E0" w:rsidRPr="00176E84" w:rsidRDefault="003451E0" w:rsidP="001024F6">
      <w:pPr>
        <w:numPr>
          <w:ilvl w:val="0"/>
          <w:numId w:val="39"/>
        </w:numPr>
        <w:rPr>
          <w:rFonts w:asciiTheme="minorHAnsi" w:hAnsiTheme="minorHAnsi" w:cs="Arial"/>
          <w:b/>
          <w:i/>
          <w:sz w:val="22"/>
          <w:szCs w:val="22"/>
        </w:rPr>
      </w:pPr>
      <w:r w:rsidRPr="00176E84">
        <w:rPr>
          <w:rFonts w:asciiTheme="minorHAnsi" w:hAnsiTheme="minorHAnsi" w:cs="Arial"/>
          <w:b/>
          <w:i/>
          <w:sz w:val="22"/>
          <w:szCs w:val="22"/>
        </w:rPr>
        <w:t xml:space="preserve">The number of HCl equivalents </w:t>
      </w:r>
      <w:r w:rsidR="00724A59">
        <w:rPr>
          <w:rFonts w:asciiTheme="minorHAnsi" w:hAnsiTheme="minorHAnsi" w:cs="Arial"/>
          <w:b/>
          <w:i/>
          <w:sz w:val="22"/>
          <w:szCs w:val="22"/>
        </w:rPr>
        <w:t xml:space="preserve">added = </w:t>
      </w:r>
      <w:proofErr w:type="spellStart"/>
      <w:proofErr w:type="gramStart"/>
      <w:r w:rsidR="00724A59">
        <w:rPr>
          <w:rFonts w:asciiTheme="minorHAnsi" w:hAnsiTheme="minorHAnsi" w:cs="Arial"/>
          <w:b/>
          <w:i/>
          <w:sz w:val="22"/>
          <w:szCs w:val="22"/>
        </w:rPr>
        <w:t>f</w:t>
      </w:r>
      <w:r w:rsidR="00724A59">
        <w:rPr>
          <w:rFonts w:asciiTheme="minorHAnsi" w:hAnsiTheme="minorHAnsi" w:cs="Arial"/>
          <w:b/>
          <w:i/>
          <w:sz w:val="22"/>
          <w:szCs w:val="22"/>
          <w:vertAlign w:val="subscript"/>
        </w:rPr>
        <w:t>HA</w:t>
      </w:r>
      <w:proofErr w:type="spellEnd"/>
      <w:r w:rsidR="00724A59">
        <w:rPr>
          <w:rFonts w:asciiTheme="minorHAnsi" w:hAnsiTheme="minorHAnsi" w:cs="Arial"/>
          <w:b/>
          <w:i/>
          <w:sz w:val="22"/>
          <w:szCs w:val="22"/>
        </w:rPr>
        <w:t xml:space="preserve"> </w:t>
      </w:r>
      <w:r w:rsidR="002A0D6D">
        <w:rPr>
          <w:rFonts w:asciiTheme="minorHAnsi" w:hAnsiTheme="minorHAnsi" w:cs="Arial"/>
          <w:b/>
          <w:i/>
          <w:sz w:val="22"/>
          <w:szCs w:val="22"/>
        </w:rPr>
        <w:t>.</w:t>
      </w:r>
      <w:proofErr w:type="gramEnd"/>
    </w:p>
    <w:p w14:paraId="2B2AC994" w14:textId="77777777" w:rsidR="00414261" w:rsidRPr="00176E84" w:rsidRDefault="00414261" w:rsidP="001024F6">
      <w:pPr>
        <w:ind w:left="576" w:hanging="288"/>
        <w:rPr>
          <w:rFonts w:asciiTheme="minorHAnsi" w:hAnsiTheme="minorHAnsi" w:cs="Arial"/>
          <w:sz w:val="22"/>
          <w:szCs w:val="22"/>
        </w:rPr>
      </w:pPr>
      <w:proofErr w:type="spellStart"/>
      <w:r w:rsidRPr="00176E84">
        <w:rPr>
          <w:rFonts w:asciiTheme="minorHAnsi" w:hAnsiTheme="minorHAnsi" w:cs="Arial"/>
          <w:b/>
          <w:i/>
          <w:sz w:val="22"/>
          <w:szCs w:val="22"/>
        </w:rPr>
        <w:lastRenderedPageBreak/>
        <w:t>pKa</w:t>
      </w:r>
      <w:proofErr w:type="spellEnd"/>
      <w:r w:rsidRPr="00176E84">
        <w:rPr>
          <w:rFonts w:asciiTheme="minorHAnsi" w:hAnsiTheme="minorHAnsi" w:cs="Arial"/>
          <w:b/>
          <w:i/>
          <w:sz w:val="22"/>
          <w:szCs w:val="22"/>
        </w:rPr>
        <w:t xml:space="preserve"> Determination (Inflection point):</w:t>
      </w:r>
      <w:r w:rsidRPr="00176E84">
        <w:rPr>
          <w:rFonts w:asciiTheme="minorHAnsi" w:hAnsiTheme="minorHAnsi" w:cs="Arial"/>
          <w:sz w:val="22"/>
          <w:szCs w:val="22"/>
        </w:rPr>
        <w:t xml:space="preserve"> There is an infection point </w:t>
      </w:r>
      <w:r w:rsidR="00104DB8">
        <w:rPr>
          <w:rFonts w:asciiTheme="minorHAnsi" w:hAnsiTheme="minorHAnsi" w:cs="Arial"/>
          <w:sz w:val="22"/>
          <w:szCs w:val="22"/>
        </w:rPr>
        <w:t>at the point where</w:t>
      </w:r>
      <w:r w:rsidRPr="00176E84">
        <w:rPr>
          <w:rFonts w:asciiTheme="minorHAnsi" w:hAnsiTheme="minorHAnsi" w:cs="Arial"/>
          <w:sz w:val="22"/>
          <w:szCs w:val="22"/>
        </w:rPr>
        <w:t xml:space="preserve"> the weak acid is ½ deprotonated.  Since the two form</w:t>
      </w:r>
      <w:r w:rsidR="00104DB8">
        <w:rPr>
          <w:rFonts w:asciiTheme="minorHAnsi" w:hAnsiTheme="minorHAnsi" w:cs="Arial"/>
          <w:sz w:val="22"/>
          <w:szCs w:val="22"/>
        </w:rPr>
        <w:t>s of the acid (HA, A) are equal</w:t>
      </w:r>
      <w:r w:rsidR="003451E0">
        <w:rPr>
          <w:rFonts w:asciiTheme="minorHAnsi" w:hAnsiTheme="minorHAnsi" w:cs="Arial"/>
          <w:sz w:val="22"/>
          <w:szCs w:val="22"/>
        </w:rPr>
        <w:t>,</w:t>
      </w:r>
      <w:r w:rsidR="00104DB8">
        <w:rPr>
          <w:rFonts w:asciiTheme="minorHAnsi" w:hAnsiTheme="minorHAnsi" w:cs="Arial"/>
          <w:sz w:val="22"/>
          <w:szCs w:val="22"/>
        </w:rPr>
        <w:t xml:space="preserve"> </w:t>
      </w:r>
      <w:r w:rsidRPr="00176E84">
        <w:rPr>
          <w:rFonts w:asciiTheme="minorHAnsi" w:hAnsiTheme="minorHAnsi" w:cs="Arial"/>
          <w:sz w:val="22"/>
          <w:szCs w:val="22"/>
        </w:rPr>
        <w:t>the pH=</w:t>
      </w:r>
      <w:proofErr w:type="spellStart"/>
      <w:r w:rsidRPr="00176E84">
        <w:rPr>
          <w:rFonts w:asciiTheme="minorHAnsi" w:hAnsiTheme="minorHAnsi" w:cs="Arial"/>
          <w:sz w:val="22"/>
          <w:szCs w:val="22"/>
        </w:rPr>
        <w:t>pKa</w:t>
      </w:r>
      <w:proofErr w:type="spellEnd"/>
      <w:r w:rsidRPr="00176E84">
        <w:rPr>
          <w:rFonts w:asciiTheme="minorHAnsi" w:hAnsiTheme="minorHAnsi" w:cs="Arial"/>
          <w:sz w:val="22"/>
          <w:szCs w:val="22"/>
        </w:rPr>
        <w:t xml:space="preserve"> </w:t>
      </w:r>
      <w:r w:rsidR="003451E0">
        <w:rPr>
          <w:rFonts w:asciiTheme="minorHAnsi" w:hAnsiTheme="minorHAnsi" w:cs="Arial"/>
          <w:sz w:val="22"/>
          <w:szCs w:val="22"/>
        </w:rPr>
        <w:t>at this point</w:t>
      </w:r>
      <w:r w:rsidRPr="00176E84">
        <w:rPr>
          <w:rFonts w:asciiTheme="minorHAnsi" w:hAnsiTheme="minorHAnsi" w:cs="Arial"/>
          <w:sz w:val="22"/>
          <w:szCs w:val="22"/>
        </w:rPr>
        <w:t>.</w:t>
      </w:r>
      <w:r w:rsidR="004923F9">
        <w:rPr>
          <w:rFonts w:asciiTheme="minorHAnsi" w:hAnsiTheme="minorHAnsi" w:cs="Arial"/>
          <w:sz w:val="22"/>
          <w:szCs w:val="22"/>
        </w:rPr>
        <w:t xml:space="preserve"> For multi-protic buffers there would be multiple infection points</w:t>
      </w:r>
      <w:r w:rsidR="003451E0">
        <w:rPr>
          <w:rFonts w:asciiTheme="minorHAnsi" w:hAnsiTheme="minorHAnsi" w:cs="Arial"/>
          <w:sz w:val="22"/>
          <w:szCs w:val="22"/>
        </w:rPr>
        <w:t xml:space="preserve">, one at each </w:t>
      </w:r>
      <w:proofErr w:type="spellStart"/>
      <w:r w:rsidR="003451E0">
        <w:rPr>
          <w:rFonts w:asciiTheme="minorHAnsi" w:hAnsiTheme="minorHAnsi" w:cs="Arial"/>
          <w:sz w:val="22"/>
          <w:szCs w:val="22"/>
        </w:rPr>
        <w:t>pKa</w:t>
      </w:r>
      <w:proofErr w:type="spellEnd"/>
      <w:r w:rsidR="003451E0">
        <w:rPr>
          <w:rFonts w:asciiTheme="minorHAnsi" w:hAnsiTheme="minorHAnsi" w:cs="Arial"/>
          <w:sz w:val="22"/>
          <w:szCs w:val="22"/>
        </w:rPr>
        <w:t>.</w:t>
      </w:r>
    </w:p>
    <w:p w14:paraId="23840F01" w14:textId="77777777" w:rsidR="008242E0" w:rsidRDefault="00104DB8" w:rsidP="001024F6">
      <w:pPr>
        <w:ind w:left="432" w:hanging="144"/>
        <w:rPr>
          <w:rFonts w:asciiTheme="minorHAnsi" w:hAnsiTheme="minorHAnsi" w:cs="Arial"/>
          <w:sz w:val="22"/>
          <w:szCs w:val="22"/>
        </w:rPr>
      </w:pPr>
      <w:r>
        <w:rPr>
          <w:rFonts w:asciiTheme="minorHAnsi" w:hAnsiTheme="minorHAnsi" w:cs="Arial"/>
          <w:b/>
          <w:i/>
          <w:sz w:val="22"/>
          <w:szCs w:val="22"/>
        </w:rPr>
        <w:t>Equivalence Point</w:t>
      </w:r>
      <w:r w:rsidR="00720C7E" w:rsidRPr="00176E84">
        <w:rPr>
          <w:rFonts w:asciiTheme="minorHAnsi" w:hAnsiTheme="minorHAnsi" w:cs="Arial"/>
          <w:b/>
          <w:sz w:val="22"/>
          <w:szCs w:val="22"/>
        </w:rPr>
        <w:t>:</w:t>
      </w:r>
      <w:r w:rsidR="00720C7E" w:rsidRPr="00176E84">
        <w:rPr>
          <w:rFonts w:asciiTheme="minorHAnsi" w:hAnsiTheme="minorHAnsi" w:cs="Arial"/>
          <w:sz w:val="22"/>
          <w:szCs w:val="22"/>
        </w:rPr>
        <w:t xml:space="preserve"> Complete deprotonation of the weak acid occurs when the amount of added base is equal to, or </w:t>
      </w:r>
      <w:r w:rsidR="00720C7E" w:rsidRPr="00176E84">
        <w:rPr>
          <w:rFonts w:asciiTheme="minorHAnsi" w:hAnsiTheme="minorHAnsi" w:cs="Arial"/>
          <w:i/>
          <w:sz w:val="22"/>
          <w:szCs w:val="22"/>
        </w:rPr>
        <w:t>equivalent</w:t>
      </w:r>
      <w:r w:rsidR="00720C7E" w:rsidRPr="00176E84">
        <w:rPr>
          <w:rFonts w:asciiTheme="minorHAnsi" w:hAnsiTheme="minorHAnsi" w:cs="Arial"/>
          <w:sz w:val="22"/>
          <w:szCs w:val="22"/>
        </w:rPr>
        <w:t xml:space="preserve">, to the total number of ionizable protons that were originally on the weak acid. This point in the titration is referred to as the </w:t>
      </w:r>
      <w:r w:rsidR="00720C7E" w:rsidRPr="00176E84">
        <w:rPr>
          <w:rFonts w:asciiTheme="minorHAnsi" w:hAnsiTheme="minorHAnsi" w:cs="Arial"/>
          <w:i/>
          <w:sz w:val="22"/>
          <w:szCs w:val="22"/>
          <w:u w:val="single"/>
        </w:rPr>
        <w:t>equivalence</w:t>
      </w:r>
      <w:r w:rsidR="00720C7E" w:rsidRPr="00176E84">
        <w:rPr>
          <w:rFonts w:asciiTheme="minorHAnsi" w:hAnsiTheme="minorHAnsi" w:cs="Arial"/>
          <w:sz w:val="22"/>
          <w:szCs w:val="22"/>
        </w:rPr>
        <w:t xml:space="preserve"> point.  The equivalence point can be used to determine the concentration of the acid.</w:t>
      </w:r>
      <w:r w:rsidR="003451E0">
        <w:rPr>
          <w:rFonts w:asciiTheme="minorHAnsi" w:hAnsiTheme="minorHAnsi" w:cs="Arial"/>
          <w:sz w:val="22"/>
          <w:szCs w:val="22"/>
        </w:rPr>
        <w:t xml:space="preserve">  Multi-protic buffers have multiple equivalence points.</w:t>
      </w:r>
    </w:p>
    <w:p w14:paraId="1C4063D8" w14:textId="254835C0" w:rsidR="00787451" w:rsidRDefault="002A0D6D" w:rsidP="00DB1432">
      <w:pPr>
        <w:ind w:left="288" w:hanging="288"/>
        <w:rPr>
          <w:rFonts w:asciiTheme="minorHAnsi" w:hAnsiTheme="minorHAnsi" w:cs="Arial"/>
          <w:sz w:val="22"/>
          <w:szCs w:val="22"/>
        </w:rPr>
      </w:pPr>
      <w:r w:rsidRPr="002A0D6D">
        <w:rPr>
          <w:rFonts w:asciiTheme="minorHAnsi" w:hAnsiTheme="minorHAnsi" w:cs="Arial"/>
          <w:b/>
          <w:sz w:val="24"/>
          <w:szCs w:val="24"/>
        </w:rPr>
        <w:t xml:space="preserve">D. </w:t>
      </w:r>
      <w:r w:rsidR="00617809" w:rsidRPr="002A0D6D">
        <w:rPr>
          <w:rFonts w:asciiTheme="minorHAnsi" w:hAnsiTheme="minorHAnsi" w:cs="Arial"/>
          <w:b/>
          <w:sz w:val="24"/>
          <w:szCs w:val="24"/>
        </w:rPr>
        <w:t>Buffers:</w:t>
      </w:r>
      <w:r w:rsidR="00617809" w:rsidRPr="00176E84">
        <w:rPr>
          <w:rFonts w:asciiTheme="minorHAnsi" w:hAnsiTheme="minorHAnsi" w:cs="Arial"/>
          <w:b/>
          <w:sz w:val="22"/>
          <w:szCs w:val="22"/>
        </w:rPr>
        <w:t xml:space="preserve">  </w:t>
      </w:r>
      <w:r w:rsidR="00617809" w:rsidRPr="00176E84">
        <w:rPr>
          <w:rFonts w:asciiTheme="minorHAnsi" w:hAnsiTheme="minorHAnsi" w:cs="Arial"/>
          <w:sz w:val="22"/>
          <w:szCs w:val="22"/>
        </w:rPr>
        <w:t>A pH buffer is an acid that resists changes in the solution pH by absorbing or releasing protons. Buffers play an important role in cellular processes because they maintain the pH at an optimal level for biological processes. They are also widely used to control pH in laboratory processes</w:t>
      </w:r>
      <w:r>
        <w:rPr>
          <w:rFonts w:asciiTheme="minorHAnsi" w:hAnsiTheme="minorHAnsi" w:cs="Arial"/>
          <w:sz w:val="22"/>
          <w:szCs w:val="22"/>
        </w:rPr>
        <w:t>.</w:t>
      </w:r>
    </w:p>
    <w:p w14:paraId="13C07F5F" w14:textId="3D5EBEDC" w:rsidR="00080F0D" w:rsidRPr="00724A59" w:rsidRDefault="00F52D23" w:rsidP="00F52D23">
      <w:pPr>
        <w:spacing w:before="120"/>
        <w:ind w:left="576" w:hanging="288"/>
        <w:rPr>
          <w:rFonts w:asciiTheme="minorHAnsi" w:hAnsiTheme="minorHAnsi"/>
          <w:bCs/>
          <w:noProof/>
          <w:sz w:val="22"/>
          <w:szCs w:val="22"/>
        </w:rPr>
      </w:pPr>
      <w:r w:rsidRPr="00724A59">
        <w:rPr>
          <w:rFonts w:asciiTheme="minorHAnsi" w:hAnsiTheme="minorHAnsi"/>
          <w:bCs/>
          <w:noProof/>
          <w:sz w:val="22"/>
          <w:szCs w:val="22"/>
        </w:rPr>
        <w:t>Reaction</w:t>
      </w:r>
      <w:r w:rsidR="00724A59" w:rsidRPr="00724A59">
        <w:rPr>
          <w:rFonts w:asciiTheme="minorHAnsi" w:hAnsiTheme="minorHAnsi"/>
          <w:bCs/>
          <w:noProof/>
          <w:sz w:val="22"/>
          <w:szCs w:val="22"/>
        </w:rPr>
        <w:t xml:space="preserve"> occuring</w:t>
      </w:r>
      <w:r w:rsidRPr="00724A59">
        <w:rPr>
          <w:rFonts w:asciiTheme="minorHAnsi" w:hAnsiTheme="minorHAnsi"/>
          <w:bCs/>
          <w:noProof/>
          <w:sz w:val="22"/>
          <w:szCs w:val="22"/>
        </w:rPr>
        <w:t xml:space="preserve"> in region A &amp; C:</w:t>
      </w:r>
    </w:p>
    <w:p w14:paraId="2747E26D" w14:textId="5BFF9AAA" w:rsidR="00F52D23" w:rsidRPr="00724A59" w:rsidRDefault="00F52D23" w:rsidP="00F52D23">
      <w:pPr>
        <w:ind w:left="576" w:hanging="288"/>
        <w:rPr>
          <w:rFonts w:asciiTheme="minorHAnsi" w:hAnsiTheme="minorHAnsi"/>
          <w:bCs/>
          <w:noProof/>
          <w:sz w:val="22"/>
          <w:szCs w:val="22"/>
        </w:rPr>
      </w:pPr>
    </w:p>
    <w:p w14:paraId="77DD654A" w14:textId="0383B98E" w:rsidR="00F52D23" w:rsidRPr="00724A59" w:rsidRDefault="00F52D23" w:rsidP="00F52D23">
      <w:pPr>
        <w:ind w:left="576" w:hanging="288"/>
        <w:rPr>
          <w:rFonts w:asciiTheme="minorHAnsi" w:hAnsiTheme="minorHAnsi"/>
          <w:bCs/>
          <w:noProof/>
          <w:sz w:val="22"/>
          <w:szCs w:val="22"/>
        </w:rPr>
      </w:pPr>
    </w:p>
    <w:p w14:paraId="6F721ED3" w14:textId="77777777" w:rsidR="00F52D23" w:rsidRPr="00724A59" w:rsidRDefault="00F52D23" w:rsidP="00F52D23">
      <w:pPr>
        <w:ind w:left="576" w:hanging="288"/>
        <w:rPr>
          <w:rFonts w:asciiTheme="minorHAnsi" w:hAnsiTheme="minorHAnsi"/>
          <w:bCs/>
          <w:noProof/>
          <w:sz w:val="22"/>
          <w:szCs w:val="22"/>
        </w:rPr>
      </w:pPr>
    </w:p>
    <w:p w14:paraId="5007CA5A" w14:textId="614B79BA" w:rsidR="00F52D23" w:rsidRPr="00724A59" w:rsidRDefault="00F52D23" w:rsidP="00F52D23">
      <w:pPr>
        <w:ind w:left="576" w:hanging="288"/>
        <w:rPr>
          <w:rFonts w:asciiTheme="minorHAnsi" w:hAnsiTheme="minorHAnsi"/>
          <w:bCs/>
          <w:noProof/>
          <w:sz w:val="22"/>
          <w:szCs w:val="22"/>
        </w:rPr>
      </w:pPr>
      <w:r w:rsidRPr="00724A59">
        <w:rPr>
          <w:rFonts w:asciiTheme="minorHAnsi" w:hAnsiTheme="minorHAnsi"/>
          <w:bCs/>
          <w:noProof/>
          <w:sz w:val="22"/>
          <w:szCs w:val="22"/>
        </w:rPr>
        <w:t xml:space="preserve">Reactions </w:t>
      </w:r>
      <w:r w:rsidR="00724A59" w:rsidRPr="00724A59">
        <w:rPr>
          <w:rFonts w:asciiTheme="minorHAnsi" w:hAnsiTheme="minorHAnsi"/>
          <w:bCs/>
          <w:noProof/>
          <w:sz w:val="22"/>
          <w:szCs w:val="22"/>
        </w:rPr>
        <w:t xml:space="preserve">occuring </w:t>
      </w:r>
      <w:r w:rsidRPr="00724A59">
        <w:rPr>
          <w:rFonts w:asciiTheme="minorHAnsi" w:hAnsiTheme="minorHAnsi"/>
          <w:bCs/>
          <w:noProof/>
          <w:sz w:val="22"/>
          <w:szCs w:val="22"/>
        </w:rPr>
        <w:t>in region B:</w:t>
      </w:r>
    </w:p>
    <w:p w14:paraId="46613605" w14:textId="20CA4EBE" w:rsidR="00080F0D" w:rsidRDefault="00080F0D" w:rsidP="00DB1432">
      <w:pPr>
        <w:ind w:left="288" w:hanging="288"/>
        <w:rPr>
          <w:rFonts w:asciiTheme="minorHAnsi" w:hAnsiTheme="minorHAnsi"/>
          <w:noProof/>
          <w:sz w:val="22"/>
          <w:szCs w:val="22"/>
        </w:rPr>
      </w:pPr>
    </w:p>
    <w:p w14:paraId="64C694D3" w14:textId="78B21648" w:rsidR="00E36B38" w:rsidRDefault="00E36B38" w:rsidP="00DB1432">
      <w:pPr>
        <w:ind w:left="288" w:hanging="288"/>
        <w:rPr>
          <w:rFonts w:asciiTheme="minorHAnsi" w:hAnsiTheme="minorHAnsi"/>
          <w:noProof/>
          <w:sz w:val="22"/>
          <w:szCs w:val="22"/>
        </w:rPr>
      </w:pPr>
    </w:p>
    <w:p w14:paraId="630DB267" w14:textId="1F820923" w:rsidR="00F52D23" w:rsidRDefault="00F52D23" w:rsidP="00DB1432">
      <w:pPr>
        <w:ind w:left="288" w:hanging="288"/>
        <w:rPr>
          <w:rFonts w:asciiTheme="minorHAnsi" w:hAnsiTheme="minorHAnsi"/>
          <w:noProof/>
          <w:sz w:val="22"/>
          <w:szCs w:val="22"/>
        </w:rPr>
      </w:pPr>
    </w:p>
    <w:p w14:paraId="5AA556E2" w14:textId="77777777" w:rsidR="00F52D23" w:rsidRDefault="00F52D23" w:rsidP="00DB1432">
      <w:pPr>
        <w:ind w:left="288" w:hanging="288"/>
        <w:rPr>
          <w:rFonts w:asciiTheme="minorHAnsi" w:hAnsiTheme="minorHAnsi"/>
          <w:noProof/>
          <w:sz w:val="22"/>
          <w:szCs w:val="22"/>
        </w:rPr>
      </w:pPr>
    </w:p>
    <w:p w14:paraId="190DB654" w14:textId="77777777" w:rsidR="00080F0D" w:rsidRDefault="00080F0D" w:rsidP="00DB1432">
      <w:pPr>
        <w:ind w:left="288" w:hanging="288"/>
        <w:rPr>
          <w:rFonts w:asciiTheme="minorHAnsi" w:hAnsiTheme="minorHAnsi"/>
          <w:noProof/>
          <w:sz w:val="22"/>
          <w:szCs w:val="22"/>
        </w:rPr>
      </w:pPr>
    </w:p>
    <w:p w14:paraId="58055B6C" w14:textId="77777777" w:rsidR="00080F0D" w:rsidRPr="00176E84" w:rsidRDefault="00080F0D" w:rsidP="00DB1432">
      <w:pPr>
        <w:ind w:left="288" w:hanging="288"/>
        <w:rPr>
          <w:rFonts w:asciiTheme="minorHAnsi" w:hAnsiTheme="minorHAnsi"/>
          <w:noProof/>
          <w:sz w:val="22"/>
          <w:szCs w:val="22"/>
        </w:rPr>
      </w:pPr>
    </w:p>
    <w:p w14:paraId="6D431E12" w14:textId="64313D56" w:rsidR="00617809" w:rsidRPr="00176E84" w:rsidRDefault="00451A33" w:rsidP="000A5A5F">
      <w:pPr>
        <w:spacing w:after="60"/>
        <w:ind w:left="288" w:hanging="288"/>
        <w:rPr>
          <w:rFonts w:asciiTheme="minorHAnsi" w:hAnsiTheme="minorHAnsi" w:cs="Arial"/>
          <w:sz w:val="22"/>
          <w:szCs w:val="22"/>
        </w:rPr>
      </w:pPr>
      <w:r>
        <w:rPr>
          <w:rFonts w:asciiTheme="minorHAnsi" w:hAnsiTheme="minorHAnsi" w:cs="Arial"/>
          <w:noProof/>
          <w:sz w:val="22"/>
          <w:szCs w:val="22"/>
        </w:rPr>
        <mc:AlternateContent>
          <mc:Choice Requires="wps">
            <w:drawing>
              <wp:anchor distT="0" distB="0" distL="114300" distR="114300" simplePos="0" relativeHeight="251650048" behindDoc="0" locked="0" layoutInCell="1" allowOverlap="1" wp14:anchorId="004FD0D3" wp14:editId="33593060">
                <wp:simplePos x="0" y="0"/>
                <wp:positionH relativeFrom="column">
                  <wp:posOffset>3312294</wp:posOffset>
                </wp:positionH>
                <wp:positionV relativeFrom="paragraph">
                  <wp:posOffset>148590</wp:posOffset>
                </wp:positionV>
                <wp:extent cx="0" cy="2707005"/>
                <wp:effectExtent l="0" t="0" r="0" b="0"/>
                <wp:wrapNone/>
                <wp:docPr id="4" name="AutoShape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700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22EC36A" id="_x0000_t32" coordsize="21600,21600" o:spt="32" o:oned="t" path="m,l21600,21600e" filled="f">
                <v:path arrowok="t" fillok="f" o:connecttype="none"/>
                <o:lock v:ext="edit" shapetype="t"/>
              </v:shapetype>
              <v:shape id="AutoShape 67" o:spid="_x0000_s1026" type="#_x0000_t32" style="position:absolute;margin-left:260.8pt;margin-top:11.7pt;width:0;height:213.15pt;flip:y;z-index:251650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llh1MgIAAGAEAAAOAAAAZHJzL2Uyb0RvYy54bWysVN9v2yAQfp+0/wHxntrOnB+16lSVneyl&#10;WyO12zsBbKNhQEDjRNP+93HYTdftZZqWB3LAd3ff3X345vbUS3Tk1gmtSpxdpRhxRTUTqi3xl6fd&#10;bI2R80QxIrXiJT5zh28379/dDKbgc91pybhFIYhyxWBK3HlviiRxtOM9cVfacBUuG2174sPWtgmz&#10;ZAjRe5nM03SZDNoyYzXlzoXTerzEmxi/aTj1D03juEeyxIGbj6uN6wHWZHNDitYS0wk60SD/wKIn&#10;QoWkl1A18QQ9W/FHqF5Qq51u/BXVfaKbRlAeawjVZOlv1Tx2xPBYS2iOM5c2uf8Xln4+7i0SrMQ5&#10;Ror0YUR3z17HzGi5gv4MxhUBVqm9hQrpST2ae02/OaR01RHV8oh+OpvgnIFH8sYFNs6ELIfhk2YB&#10;Q0KC2KxTY3vUSGG+giMEDw1Bpzid82U6/OQRHQ9pOJ2v0lWaLmIeUkAIcDTW+Y9c9wiMEjtviWg7&#10;X2mlgga0HcOT473zQPDVAZyV3gkpoxSkQkOJrxfzReTjtBQMLgHmbHuopEVHAmKKv4nFGxgwqInr&#10;RpxswQYcKax+VixaHSdsO9meCDnagZZUAAwlB6KTNero+3V6vV1v1/ksny+3szyt69ndrspny122&#10;WtQf6qqqsx9AOsuLTjDGFfB+0XSW/51mptc1qvGi6kuDkrfRYycD2Zf/SDpOHwY+Sueg2Xlvoekg&#10;hCDjCJ6eHLyTX/cR9fph2PwEAAD//wMAUEsDBBQABgAIAAAAIQAY7n2Z3QAAAAoBAAAPAAAAZHJz&#10;L2Rvd25yZXYueG1sTI/PTsMwDIfvSLxDZCRuLF3pNihNJ/6IHnZiow+QNaapSJwqSbfy9gRxgKPt&#10;zz9/rrazNeyEPgyOBCwXGTCkzqmBegHt++vNHbAQJSlpHKGALwywrS8vKlkqd6Y9ng6xZymEQikF&#10;6BjHkvPQabQyLNyIlGYfzlsZU+l7rrw8p3BreJ5la27lQOmCliM+a+w+D5NNGs2kfdOumpgbs9u8&#10;dft2fnkS4vpqfnwAFnGOfzD86KcdqJPT0U2kAjMCVvlynVAB+W0BLAG/jaOAorjfAK8r/v+F+hsA&#10;AP//AwBQSwECLQAUAAYACAAAACEAtoM4kv4AAADhAQAAEwAAAAAAAAAAAAAAAAAAAAAAW0NvbnRl&#10;bnRfVHlwZXNdLnhtbFBLAQItABQABgAIAAAAIQA4/SH/1gAAAJQBAAALAAAAAAAAAAAAAAAAAC8B&#10;AABfcmVscy8ucmVsc1BLAQItABQABgAIAAAAIQAPllh1MgIAAGAEAAAOAAAAAAAAAAAAAAAAAC4C&#10;AABkcnMvZTJvRG9jLnhtbFBLAQItABQABgAIAAAAIQAY7n2Z3QAAAAoBAAAPAAAAAAAAAAAAAAAA&#10;AIwEAABkcnMvZG93bnJldi54bWxQSwUGAAAAAAQABADzAAAAlgUAAAAA&#10;">
                <v:stroke dashstyle="longDash"/>
              </v:shape>
            </w:pict>
          </mc:Fallback>
        </mc:AlternateContent>
      </w:r>
      <w:r>
        <w:rPr>
          <w:rFonts w:asciiTheme="minorHAnsi" w:hAnsiTheme="minorHAnsi" w:cs="Arial"/>
          <w:b/>
          <w:noProof/>
          <w:sz w:val="22"/>
          <w:szCs w:val="22"/>
        </w:rPr>
        <mc:AlternateContent>
          <mc:Choice Requires="wps">
            <w:drawing>
              <wp:anchor distT="0" distB="0" distL="114300" distR="114300" simplePos="0" relativeHeight="251644928" behindDoc="0" locked="0" layoutInCell="1" allowOverlap="1" wp14:anchorId="3C55101D" wp14:editId="416A2D89">
                <wp:simplePos x="0" y="0"/>
                <wp:positionH relativeFrom="column">
                  <wp:posOffset>2928085</wp:posOffset>
                </wp:positionH>
                <wp:positionV relativeFrom="paragraph">
                  <wp:posOffset>151130</wp:posOffset>
                </wp:positionV>
                <wp:extent cx="2863516" cy="304800"/>
                <wp:effectExtent l="0" t="0" r="0" b="0"/>
                <wp:wrapNone/>
                <wp:docPr id="6" name="Text Box 5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3516"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45F12DD" w14:textId="777A70EB" w:rsidR="005C470A" w:rsidRPr="00DB6BB7" w:rsidRDefault="005C470A">
                            <w:pPr>
                              <w:rPr>
                                <w:rFonts w:ascii="Arial" w:hAnsi="Arial" w:cs="Arial"/>
                                <w:b/>
                                <w:sz w:val="28"/>
                                <w:szCs w:val="28"/>
                              </w:rPr>
                            </w:pPr>
                            <w:r w:rsidRPr="00DB6BB7">
                              <w:rPr>
                                <w:rFonts w:ascii="Arial" w:hAnsi="Arial" w:cs="Arial"/>
                                <w:b/>
                                <w:sz w:val="28"/>
                                <w:szCs w:val="28"/>
                              </w:rPr>
                              <w:t xml:space="preserve">   A                      B     </w:t>
                            </w:r>
                            <w:r>
                              <w:rPr>
                                <w:rFonts w:ascii="Arial" w:hAnsi="Arial" w:cs="Arial"/>
                                <w:b/>
                                <w:sz w:val="28"/>
                                <w:szCs w:val="28"/>
                              </w:rPr>
                              <w:t xml:space="preserve">  </w:t>
                            </w:r>
                            <w:r w:rsidRPr="00DB6BB7">
                              <w:rPr>
                                <w:rFonts w:ascii="Arial" w:hAnsi="Arial" w:cs="Arial"/>
                                <w:b/>
                                <w:sz w:val="28"/>
                                <w:szCs w:val="28"/>
                              </w:rPr>
                              <w:t xml:space="preserve">             C</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5101D" id="_x0000_t202" coordsize="21600,21600" o:spt="202" path="m,l,21600r21600,l21600,xe">
                <v:stroke joinstyle="miter"/>
                <v:path gradientshapeok="t" o:connecttype="rect"/>
              </v:shapetype>
              <v:shape id="Text Box 53" o:spid="_x0000_s1026" type="#_x0000_t202" style="position:absolute;left:0;text-align:left;margin-left:230.55pt;margin-top:11.9pt;width:225.45pt;height:24pt;z-index:25164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ImJFvQIAAMI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mcYCdpBix7Z3qA7uUfTiS3P0OsUvB568DN7OIc2u1R1fy/L7xoJuWyo2LBbpeTQMFoBvdDe9C+u&#10;jjjagqyHT7KCOHRrpAPa16qztYNqIECHNj2dWmO5lHAYxbPJNASOJdgmAYkD1zufpsfbvdLmA5Md&#10;sosMK2i9Q6e7e20sG5oeXWwwIQvetq79rXhxAI7jCcSGq9ZmWbhuPidBsopXMfFINFt5JMhz77ZY&#10;Em9WhPNpPsmXyzz8ZeOGJG14VTFhwxyVFZI/69xB46MmTtrSsuWVhbOUtNqsl61COwrKLtznag6W&#10;s5v/koYrAuTyKqUwIsFdlHjFLJ57pCBTL5kHsReEyV0yC0hC8uJlSvdcsH9PCQ0ZTqbRdBTTmfSr&#10;3AL3vc2Nph03MDta3mUY5ACfdaKpleBKVG5tKG/H9UUpLP1zKaDdx0Y7wVqNjmo1+/XePY3QIVs1&#10;r2X1BBJWEhQGOoXBB4tGqp8YDTBEMqx/bKliGLUfBTyDJCTETh23IdN5BBt1aVlfWqgoASrDBqNx&#10;uTTjpNr2im8aiDQ+PCFv4enU3Kn6zOrw4GBQuOQOQ81Oosu98zqP3sVvAAAA//8DAFBLAwQUAAYA&#10;CAAAACEAzlukb90AAAAJAQAADwAAAGRycy9kb3ducmV2LnhtbEyPwU7DMBBE70j8g7VI3KjtUEob&#10;sqkQiCuohVbi5sZuEhGvo9htwt+znOC42tHMe8V68p04uyG2gRD0TIFwVAXbUo3w8f5yswQRkyFr&#10;ukAO4dtFWJeXF4XJbRhp487bVAsuoZgbhCalPpcyVo3zJs5C74h/xzB4k/gcamkHM3K572Sm1EJ6&#10;0xIvNKZ3T42rvrYnj7B7PX7u5+qtfvZ3/RgmJcmvJOL11fT4ACK5Kf2F4Ref0aFkpkM4kY2iQ5gv&#10;tOYoQnbLChxY6YzlDgj3egmyLOR/g/IHAAD//wMAUEsBAi0AFAAGAAgAAAAhALaDOJL+AAAA4QEA&#10;ABMAAAAAAAAAAAAAAAAAAAAAAFtDb250ZW50X1R5cGVzXS54bWxQSwECLQAUAAYACAAAACEAOP0h&#10;/9YAAACUAQAACwAAAAAAAAAAAAAAAAAvAQAAX3JlbHMvLnJlbHNQSwECLQAUAAYACAAAACEAJiJi&#10;Rb0CAADCBQAADgAAAAAAAAAAAAAAAAAuAgAAZHJzL2Uyb0RvYy54bWxQSwECLQAUAAYACAAAACEA&#10;zlukb90AAAAJAQAADwAAAAAAAAAAAAAAAAAXBQAAZHJzL2Rvd25yZXYueG1sUEsFBgAAAAAEAAQA&#10;8wAAACEGAAAAAA==&#10;" filled="f" stroked="f">
                <v:textbox>
                  <w:txbxContent>
                    <w:p w14:paraId="545F12DD" w14:textId="777A70EB" w:rsidR="005C470A" w:rsidRPr="00DB6BB7" w:rsidRDefault="005C470A">
                      <w:pPr>
                        <w:rPr>
                          <w:rFonts w:ascii="Arial" w:hAnsi="Arial" w:cs="Arial"/>
                          <w:b/>
                          <w:sz w:val="28"/>
                          <w:szCs w:val="28"/>
                        </w:rPr>
                      </w:pPr>
                      <w:r w:rsidRPr="00DB6BB7">
                        <w:rPr>
                          <w:rFonts w:ascii="Arial" w:hAnsi="Arial" w:cs="Arial"/>
                          <w:b/>
                          <w:sz w:val="28"/>
                          <w:szCs w:val="28"/>
                        </w:rPr>
                        <w:t xml:space="preserve">   A                      B     </w:t>
                      </w:r>
                      <w:r>
                        <w:rPr>
                          <w:rFonts w:ascii="Arial" w:hAnsi="Arial" w:cs="Arial"/>
                          <w:b/>
                          <w:sz w:val="28"/>
                          <w:szCs w:val="28"/>
                        </w:rPr>
                        <w:t xml:space="preserve">  </w:t>
                      </w:r>
                      <w:r w:rsidRPr="00DB6BB7">
                        <w:rPr>
                          <w:rFonts w:ascii="Arial" w:hAnsi="Arial" w:cs="Arial"/>
                          <w:b/>
                          <w:sz w:val="28"/>
                          <w:szCs w:val="28"/>
                        </w:rPr>
                        <w:t xml:space="preserve">             C</w:t>
                      </w:r>
                    </w:p>
                  </w:txbxContent>
                </v:textbox>
              </v:shape>
            </w:pict>
          </mc:Fallback>
        </mc:AlternateContent>
      </w:r>
      <w:r>
        <w:rPr>
          <w:rFonts w:asciiTheme="minorHAnsi" w:hAnsiTheme="minorHAnsi" w:cs="Arial"/>
          <w:noProof/>
          <w:sz w:val="22"/>
          <w:szCs w:val="22"/>
        </w:rPr>
        <w:drawing>
          <wp:anchor distT="0" distB="0" distL="114300" distR="114300" simplePos="0" relativeHeight="251643904" behindDoc="0" locked="0" layoutInCell="1" allowOverlap="1" wp14:anchorId="684FEC25" wp14:editId="3AC3839F">
            <wp:simplePos x="0" y="0"/>
            <wp:positionH relativeFrom="column">
              <wp:posOffset>-320040</wp:posOffset>
            </wp:positionH>
            <wp:positionV relativeFrom="paragraph">
              <wp:posOffset>127000</wp:posOffset>
            </wp:positionV>
            <wp:extent cx="2832735" cy="3055620"/>
            <wp:effectExtent l="0" t="0" r="0" b="0"/>
            <wp:wrapSquare wrapText="bothSides"/>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rotWithShape="1">
                    <a:blip r:embed="rId35">
                      <a:extLst>
                        <a:ext uri="{28A0092B-C50C-407E-A947-70E740481C1C}">
                          <a14:useLocalDpi xmlns:a14="http://schemas.microsoft.com/office/drawing/2010/main" val="0"/>
                        </a:ext>
                      </a:extLst>
                    </a:blip>
                    <a:srcRect t="33255" b="4629"/>
                    <a:stretch/>
                  </pic:blipFill>
                  <pic:spPr bwMode="auto">
                    <a:xfrm>
                      <a:off x="0" y="0"/>
                      <a:ext cx="2832735" cy="305562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rFonts w:asciiTheme="minorHAnsi" w:hAnsiTheme="minorHAnsi" w:cs="Arial"/>
          <w:noProof/>
          <w:sz w:val="22"/>
          <w:szCs w:val="22"/>
        </w:rPr>
        <mc:AlternateContent>
          <mc:Choice Requires="wps">
            <w:drawing>
              <wp:anchor distT="0" distB="0" distL="114300" distR="114300" simplePos="0" relativeHeight="251649024" behindDoc="0" locked="0" layoutInCell="1" allowOverlap="1" wp14:anchorId="236BDD52" wp14:editId="02EF6AFA">
                <wp:simplePos x="0" y="0"/>
                <wp:positionH relativeFrom="column">
                  <wp:posOffset>5483960</wp:posOffset>
                </wp:positionH>
                <wp:positionV relativeFrom="paragraph">
                  <wp:posOffset>181543</wp:posOffset>
                </wp:positionV>
                <wp:extent cx="0" cy="2707005"/>
                <wp:effectExtent l="0" t="0" r="0" b="0"/>
                <wp:wrapNone/>
                <wp:docPr id="3" name="AutoShape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700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CC24147" id="AutoShape 65" o:spid="_x0000_s1026" type="#_x0000_t32" style="position:absolute;margin-left:431.8pt;margin-top:14.3pt;width:0;height:213.15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tdWKwIAAFYEAAAOAAAAZHJzL2Uyb0RvYy54bWysVMGO2jAQvVfqP1i+QxIWWIgIq1UCvWxb&#10;pN1+gLGdxKpjW7YhoKr/3rEDiG0vVVUOZmzPvHkz85zV06mT6MitE1oVOBunGHFFNROqKfC3t+1o&#10;gZHzRDEiteIFPnOHn9YfP6x6k/OJbrVk3CIAUS7vTYFb702eJI62vCNurA1XcFlr2xEPW9skzJIe&#10;0DuZTNJ0nvTaMmM15c7BaTVc4nXEr2tO/de6dtwjWWDg5uNq47oPa7JekbyxxLSCXmiQf2DREaEg&#10;6Q2qIp6ggxV/QHWCWu107cdUd4mua0F5rAGqydLfqnltieGxFmiOM7c2uf8HS78cdxYJVuAHjBTp&#10;YETPB69jZjSfhf70xuXgVqqdDRXSk3o1L5p+d0jpsiWq4dH77WwgOAsRybuQsHEGsuz7z5qBD4EE&#10;sVmn2nYBEtqATnEm59tM+MkjOhxSOJ08po9pGvkkJL8GGuv8J647FIwCO2+JaFpfaqVg8tpmMQ05&#10;vjgfaJH8GhCyKr0VUkYBSIX6Ai9nk1kMcFoKFi6Dm7PNvpQWHUmQUPzFGuHm3i0gV8S1g59sgj2o&#10;y+qDYjFNywnbXGxPhBxsoCVVyAQlA9GLNajnxzJdbhabxXQ0ncw3o2laVaPnbTkdzbfZ46x6qMqy&#10;yn4G0tk0bwVjXAXeVyVn079TyuVNDRq8afnWoOQ9euwkkL3+R9Jx5mHMg2D2mp139qoFEG90vjy0&#10;8Dru92Dffw7WvwAAAP//AwBQSwMEFAAGAAgAAAAhAPl8sYrfAAAACgEAAA8AAABkcnMvZG93bnJl&#10;di54bWxMj01PwzAMhu9I/IfISNxYShlVW+pODIkDgsvGOHDLGvdDNElp0rX8e4w4wMmy/ej142Kz&#10;mF6caPSdswjXqwgE2crpzjYIh9fHqxSED8pq1TtLCF/kYVOenxUq1262OzrtQyM4xPpcIbQhDLmU&#10;vmrJKL9yA1ne1W40KnA7NlKPauZw08s4ihJpVGf5QqsGemip+thPBqF+z56mbIpeDs/bevyc37bk&#10;4gXx8mK5vwMRaAl/MPzoszqU7HR0k9Ve9AhpcpMwihCnXBn4HRwR1rfrDGRZyP8vlN8AAAD//wMA&#10;UEsBAi0AFAAGAAgAAAAhALaDOJL+AAAA4QEAABMAAAAAAAAAAAAAAAAAAAAAAFtDb250ZW50X1R5&#10;cGVzXS54bWxQSwECLQAUAAYACAAAACEAOP0h/9YAAACUAQAACwAAAAAAAAAAAAAAAAAvAQAAX3Jl&#10;bHMvLnJlbHNQSwECLQAUAAYACAAAACEAap7XVisCAABWBAAADgAAAAAAAAAAAAAAAAAuAgAAZHJz&#10;L2Uyb0RvYy54bWxQSwECLQAUAAYACAAAACEA+Xyxit8AAAAKAQAADwAAAAAAAAAAAAAAAACFBAAA&#10;ZHJzL2Rvd25yZXYueG1sUEsFBgAAAAAEAAQA8wAAAJEFAAAAAA==&#10;">
                <v:stroke dashstyle="longDash"/>
              </v:shape>
            </w:pict>
          </mc:Fallback>
        </mc:AlternateContent>
      </w:r>
      <w:r w:rsidR="004923F9">
        <w:rPr>
          <w:rFonts w:asciiTheme="minorHAnsi" w:hAnsiTheme="minorHAnsi" w:cs="Arial"/>
          <w:noProof/>
          <w:sz w:val="22"/>
          <w:szCs w:val="22"/>
        </w:rPr>
        <mc:AlternateContent>
          <mc:Choice Requires="wps">
            <w:drawing>
              <wp:anchor distT="0" distB="0" distL="114300" distR="114300" simplePos="0" relativeHeight="251677696" behindDoc="0" locked="0" layoutInCell="1" allowOverlap="1" wp14:anchorId="03B1EC2C" wp14:editId="5BBE0D14">
                <wp:simplePos x="0" y="0"/>
                <wp:positionH relativeFrom="column">
                  <wp:posOffset>2136623</wp:posOffset>
                </wp:positionH>
                <wp:positionV relativeFrom="paragraph">
                  <wp:posOffset>129403</wp:posOffset>
                </wp:positionV>
                <wp:extent cx="0" cy="2707005"/>
                <wp:effectExtent l="0" t="0" r="0" b="0"/>
                <wp:wrapNone/>
                <wp:docPr id="8"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700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02EEEC" id="_x0000_t32" coordsize="21600,21600" o:spt="32" o:oned="t" path="m,l21600,21600e" filled="f">
                <v:path arrowok="t" fillok="f" o:connecttype="none"/>
                <o:lock v:ext="edit" shapetype="t"/>
              </v:shapetype>
              <v:shape id="AutoShape 68" o:spid="_x0000_s1026" type="#_x0000_t32" style="position:absolute;margin-left:168.25pt;margin-top:10.2pt;width:0;height:213.15pt;flip:y;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zTU2MgIAAGAEAAAOAAAAZHJzL2Uyb0RvYy54bWysVMGO2jAQvVfqP1i5QxIaWIgIq1UCvWy7&#10;SLvt3dhOYtWxLdsQUNV/r8fJsqW9VFU5mLH9ZubNzHPW9+dOoBMzlitZROk0iRCTRFEumyL68rKb&#10;LCNkHZYUCyVZEV2Yje4379+te52zmWqVoMwgH0TavNdF1Dqn8zi2pGUdtlOlmfSXtTIddn5rmpga&#10;3PvonYhnSbKIe2WoNoowa/1pNVxGmxC/rhlxT3VtmUOiiDw3F1YT1gOs8WaN88Zg3XIy0sD/wKLD&#10;XPqk11AVdhgdDf8jVMeJUVbVbkpUF6u65oSFGnw1afJbNc8t1izU4ptj9bVN9v+FJZ9Pe4M4LSI/&#10;KIk7P6KHo1MhM1osoT+9trmHlXJvoEJyls/6UZFvFklVtlg2LKBfLto7p+AR37jAxmqf5dB/UtRj&#10;sE8QmnWuTYdqwfVXcITgviHoHKZzuU6HnR0iwyHxp7O75C5J5iEPziEEOGpj3UemOgRGEVlnMG9a&#10;VyopvQaUGcLj06N1QPDNAZyl2nEhghSERH0RreazeeBjleAULgFmTXMohUEnDGIKv5HFDQwYVNi2&#10;A040YAMO50YdJQ1WyzDdjrbDXAy2pyUkAH3JnuhoDTr6vkpW2+V2mU2y2WI7yZKqmjzsymyy2KV3&#10;8+pDVZZV+gNIp1neckqZBN6vmk6zv9PM+LoGNV5VfW1QfBs9dNKTff0PpMP0YeCDdA6KXvYGmg5C&#10;8DIO4PHJwTv5dR9Qbx+GzU8AAAD//wMAUEsDBBQABgAIAAAAIQCq2pk93QAAAAoBAAAPAAAAZHJz&#10;L2Rvd25yZXYueG1sTI/PTsMwDIfvSLxDZCRuLKXrOlSaTvwRPXBiow+QNaapSJwqSbfy9gRxgKPt&#10;zz9/rneLNeyEPoyOBNyuMmBIvVMjDQK695ebO2AhSlLSOEIBXxhg11xe1LJS7kx7PB3iwFIIhUoK&#10;0DFOFeeh12hlWLkJKc0+nLcyptIPXHl5TuHW8DzLSm7lSOmClhM+aew/D7NNGu2sfdtt2pgb87p9&#10;6/fd8vwoxPXV8nAPLOIS/2D40U870CSno5tJBWYErNflJqEC8qwAloDfxlFAUZRb4E3N/7/QfAMA&#10;AP//AwBQSwECLQAUAAYACAAAACEAtoM4kv4AAADhAQAAEwAAAAAAAAAAAAAAAAAAAAAAW0NvbnRl&#10;bnRfVHlwZXNdLnhtbFBLAQItABQABgAIAAAAIQA4/SH/1gAAAJQBAAALAAAAAAAAAAAAAAAAAC8B&#10;AABfcmVscy8ucmVsc1BLAQItABQABgAIAAAAIQAVzTU2MgIAAGAEAAAOAAAAAAAAAAAAAAAAAC4C&#10;AABkcnMvZTJvRG9jLnhtbFBLAQItABQABgAIAAAAIQCq2pk93QAAAAoBAAAPAAAAAAAAAAAAAAAA&#10;AIwEAABkcnMvZG93bnJldi54bWxQSwUGAAAAAAQABADzAAAAlgUAAAAA&#10;">
                <v:stroke dashstyle="longDash"/>
              </v:shape>
            </w:pict>
          </mc:Fallback>
        </mc:AlternateContent>
      </w:r>
      <w:r w:rsidR="004923F9">
        <w:rPr>
          <w:rFonts w:asciiTheme="minorHAnsi" w:hAnsiTheme="minorHAnsi" w:cs="Arial"/>
          <w:b/>
          <w:noProof/>
          <w:sz w:val="22"/>
          <w:szCs w:val="22"/>
        </w:rPr>
        <mc:AlternateContent>
          <mc:Choice Requires="wps">
            <w:drawing>
              <wp:anchor distT="0" distB="0" distL="114300" distR="114300" simplePos="0" relativeHeight="251645952" behindDoc="0" locked="0" layoutInCell="1" allowOverlap="1" wp14:anchorId="2508A1D7" wp14:editId="60BBA29C">
                <wp:simplePos x="0" y="0"/>
                <wp:positionH relativeFrom="column">
                  <wp:posOffset>39370</wp:posOffset>
                </wp:positionH>
                <wp:positionV relativeFrom="paragraph">
                  <wp:posOffset>166370</wp:posOffset>
                </wp:positionV>
                <wp:extent cx="2358390" cy="287020"/>
                <wp:effectExtent l="0" t="0" r="0" b="0"/>
                <wp:wrapNone/>
                <wp:docPr id="7"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58390" cy="287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E94C99" w14:textId="77777777" w:rsidR="005C470A" w:rsidRPr="00DB6BB7" w:rsidRDefault="005C470A">
                            <w:pPr>
                              <w:rPr>
                                <w:rFonts w:ascii="Arial" w:hAnsi="Arial" w:cs="Arial"/>
                                <w:b/>
                                <w:sz w:val="28"/>
                                <w:szCs w:val="28"/>
                              </w:rPr>
                            </w:pPr>
                            <w:r w:rsidRPr="00DB6BB7">
                              <w:rPr>
                                <w:rFonts w:ascii="Arial" w:hAnsi="Arial" w:cs="Arial"/>
                                <w:b/>
                                <w:sz w:val="28"/>
                                <w:szCs w:val="28"/>
                              </w:rPr>
                              <w:t xml:space="preserve">    C            </w:t>
                            </w:r>
                            <w:r>
                              <w:rPr>
                                <w:rFonts w:ascii="Arial" w:hAnsi="Arial" w:cs="Arial"/>
                                <w:b/>
                                <w:sz w:val="28"/>
                                <w:szCs w:val="28"/>
                              </w:rPr>
                              <w:t xml:space="preserve"> </w:t>
                            </w:r>
                            <w:r w:rsidRPr="00DB6BB7">
                              <w:rPr>
                                <w:rFonts w:ascii="Arial" w:hAnsi="Arial" w:cs="Arial"/>
                                <w:b/>
                                <w:sz w:val="28"/>
                                <w:szCs w:val="28"/>
                              </w:rPr>
                              <w:t xml:space="preserve">  B      </w:t>
                            </w:r>
                            <w:r>
                              <w:rPr>
                                <w:rFonts w:ascii="Arial" w:hAnsi="Arial" w:cs="Arial"/>
                                <w:b/>
                                <w:sz w:val="28"/>
                                <w:szCs w:val="28"/>
                              </w:rPr>
                              <w:t xml:space="preserve">   </w:t>
                            </w:r>
                            <w:r w:rsidRPr="00DB6BB7">
                              <w:rPr>
                                <w:rFonts w:ascii="Arial" w:hAnsi="Arial" w:cs="Arial"/>
                                <w:b/>
                                <w:sz w:val="28"/>
                                <w:szCs w:val="28"/>
                              </w:rPr>
                              <w:t xml:space="preserve">        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08A1D7" id="Text Box 54" o:spid="_x0000_s1027" type="#_x0000_t202" style="position:absolute;left:0;text-align:left;margin-left:3.1pt;margin-top:13.1pt;width:185.7pt;height:22.6pt;z-index:25164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uQHbuwIAAMIFAAAOAAAAZHJzL2Uyb0RvYy54bWysVNtunDAQfa/Uf7D8TrjE7AIKWyXLUlVK&#10;L1LSD/CCWayCTW3vsmnVf+/Y7C3JS9WWB2R7xmcu53hu3u37Du2Y0lyKHIdXAUZMVLLmYpPjr4+l&#10;l2CkDRU17aRgOX5iGr9bvH1zMw4Zi2Qru5opBCBCZ+OQ49aYIfN9XbWsp/pKDkyAsZGqpwa2auPX&#10;io6A3nd+FAQzf5SqHpSsmNZwWkxGvHD4TcMq87lpNDOoyzHkZtxfuf/a/v3FDc02ig4trw5p0L/I&#10;oqdcQNATVEENRVvFX0H1vFJSy8ZcVbL3ZdPwirkaoJoweFHNQ0sH5mqB5ujh1Cb9/2CrT7svCvE6&#10;x3OMBO2Boke2N+hO7lFMbHvGQWfg9TCAn9nDOdDsStXDvay+aSTksqViw26VkmPLaA3phfamf3F1&#10;wtEWZD1+lDXEoVsjHdC+Ub3tHXQDATrQ9HSixuZSwWF0HSfXKZgqsEXJPIgcdz7NjrcHpc17Jntk&#10;FzlWQL1Dp7t7bWw2NDu62GBClrzrHP2deHYAjtMJxIar1mazcGz+TIN0lawS4pFotvJIUBTebbkk&#10;3qwM53FxXSyXRfjLxg1J1vK6ZsKGOSorJH/G3EHjkyZO2tKy47WFsylptVkvO4V2FJRdus/1HCxn&#10;N/95Gq4JUMuLksKIBHdR6pWzZO6RksReOg8SLwjTu3QWkJQU5fOS7rlg/14SGnOcxlE8iemc9Iva&#10;Ave9ro1mPTcwOzre5zg5OdHMSnAlaketobyb1hetsOmfWwF0H4l2grUandRq9uu9exqhk7NV81rW&#10;TyBhJUFhIEYYfLBopfqB0QhDJMf6+5YqhlH3QcAzSENC7NRxGxLPQbRIXVrWlxYqKoDKscFoWi7N&#10;NKm2g+KbFiJND0/IW3g6DXeqPmd1eHAwKFxxh6FmJ9Hl3nmdR+/iNwAAAP//AwBQSwMEFAAGAAgA&#10;AAAhAN46ULPcAAAABwEAAA8AAABkcnMvZG93bnJldi54bWxMjs1OwzAQhO9IfQdrkbhRu6EkNGRT&#10;IRBXUMuP1Jsbb5Oo8TqK3Sa8Pe4JTqPRjGa+Yj3ZTpxp8K1jhMVcgSCunGm5Rvj8eL19AOGDZqM7&#10;x4TwQx7W5eyq0LlxI2/ovA21iCPsc43QhNDnUvqqIav93PXEMTu4weoQ7VBLM+gxjttOJkql0uqW&#10;40Oje3puqDpuTxbh6+2w+16q9/rF3vejm5Rku5KIN9fT0yOIQFP4K8MFP6JDGZn27sTGiw4hTWIR&#10;IblojO+yLAWxR8gWS5BlIf/zl78AAAD//wMAUEsBAi0AFAAGAAgAAAAhALaDOJL+AAAA4QEAABMA&#10;AAAAAAAAAAAAAAAAAAAAAFtDb250ZW50X1R5cGVzXS54bWxQSwECLQAUAAYACAAAACEAOP0h/9YA&#10;AACUAQAACwAAAAAAAAAAAAAAAAAvAQAAX3JlbHMvLnJlbHNQSwECLQAUAAYACAAAACEAF7kB27sC&#10;AADCBQAADgAAAAAAAAAAAAAAAAAuAgAAZHJzL2Uyb0RvYy54bWxQSwECLQAUAAYACAAAACEA3jpQ&#10;s9wAAAAHAQAADwAAAAAAAAAAAAAAAAAVBQAAZHJzL2Rvd25yZXYueG1sUEsFBgAAAAAEAAQA8wAA&#10;AB4GAAAAAA==&#10;" filled="f" stroked="f">
                <v:textbox>
                  <w:txbxContent>
                    <w:p w14:paraId="3DE94C99" w14:textId="77777777" w:rsidR="005C470A" w:rsidRPr="00DB6BB7" w:rsidRDefault="005C470A">
                      <w:pPr>
                        <w:rPr>
                          <w:rFonts w:ascii="Arial" w:hAnsi="Arial" w:cs="Arial"/>
                          <w:b/>
                          <w:sz w:val="28"/>
                          <w:szCs w:val="28"/>
                        </w:rPr>
                      </w:pPr>
                      <w:r w:rsidRPr="00DB6BB7">
                        <w:rPr>
                          <w:rFonts w:ascii="Arial" w:hAnsi="Arial" w:cs="Arial"/>
                          <w:b/>
                          <w:sz w:val="28"/>
                          <w:szCs w:val="28"/>
                        </w:rPr>
                        <w:t xml:space="preserve">    C            </w:t>
                      </w:r>
                      <w:r>
                        <w:rPr>
                          <w:rFonts w:ascii="Arial" w:hAnsi="Arial" w:cs="Arial"/>
                          <w:b/>
                          <w:sz w:val="28"/>
                          <w:szCs w:val="28"/>
                        </w:rPr>
                        <w:t xml:space="preserve"> </w:t>
                      </w:r>
                      <w:r w:rsidRPr="00DB6BB7">
                        <w:rPr>
                          <w:rFonts w:ascii="Arial" w:hAnsi="Arial" w:cs="Arial"/>
                          <w:b/>
                          <w:sz w:val="28"/>
                          <w:szCs w:val="28"/>
                        </w:rPr>
                        <w:t xml:space="preserve">  B      </w:t>
                      </w:r>
                      <w:r>
                        <w:rPr>
                          <w:rFonts w:ascii="Arial" w:hAnsi="Arial" w:cs="Arial"/>
                          <w:b/>
                          <w:sz w:val="28"/>
                          <w:szCs w:val="28"/>
                        </w:rPr>
                        <w:t xml:space="preserve">   </w:t>
                      </w:r>
                      <w:r w:rsidRPr="00DB6BB7">
                        <w:rPr>
                          <w:rFonts w:ascii="Arial" w:hAnsi="Arial" w:cs="Arial"/>
                          <w:b/>
                          <w:sz w:val="28"/>
                          <w:szCs w:val="28"/>
                        </w:rPr>
                        <w:t xml:space="preserve">        A</w:t>
                      </w:r>
                    </w:p>
                  </w:txbxContent>
                </v:textbox>
              </v:shape>
            </w:pict>
          </mc:Fallback>
        </mc:AlternateContent>
      </w:r>
      <w:r w:rsidR="004923F9">
        <w:rPr>
          <w:rFonts w:asciiTheme="minorHAnsi" w:hAnsiTheme="minorHAnsi" w:cs="Arial"/>
          <w:noProof/>
          <w:sz w:val="22"/>
          <w:szCs w:val="22"/>
        </w:rPr>
        <mc:AlternateContent>
          <mc:Choice Requires="wps">
            <w:drawing>
              <wp:anchor distT="0" distB="0" distL="114300" distR="114300" simplePos="0" relativeHeight="251651072" behindDoc="0" locked="0" layoutInCell="1" allowOverlap="1" wp14:anchorId="17ED1F3C" wp14:editId="760010F3">
                <wp:simplePos x="0" y="0"/>
                <wp:positionH relativeFrom="column">
                  <wp:posOffset>519332</wp:posOffset>
                </wp:positionH>
                <wp:positionV relativeFrom="paragraph">
                  <wp:posOffset>114056</wp:posOffset>
                </wp:positionV>
                <wp:extent cx="0" cy="2707005"/>
                <wp:effectExtent l="0" t="0" r="0" b="0"/>
                <wp:wrapNone/>
                <wp:docPr id="1" name="AutoShape 6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270700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6D018788" id="AutoShape 68" o:spid="_x0000_s1026" type="#_x0000_t32" style="position:absolute;margin-left:40.9pt;margin-top:9pt;width:0;height:213.15pt;flip:y;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G+1kMgIAAGAEAAAOAAAAZHJzL2Uyb0RvYy54bWysVMGO2jAQvVfqP1i5QxIaWIgIq1UCvWy7&#10;SLvt3dhOYtWxLdsQUNV/r8fJsqW9VFU5mLH9ZubNzHPW9+dOoBMzlitZROk0iRCTRFEumyL68rKb&#10;LCNkHZYUCyVZEV2Yje4379+te52zmWqVoMwgH0TavNdF1Dqn8zi2pGUdtlOlmfSXtTIddn5rmpga&#10;3PvonYhnSbKIe2WoNoowa/1pNVxGmxC/rhlxT3VtmUOiiDw3F1YT1gOs8WaN88Zg3XIy0sD/wKLD&#10;XPqk11AVdhgdDf8jVMeJUVbVbkpUF6u65oSFGnw1afJbNc8t1izU4ptj9bVN9v+FJZ9Pe4M49bOL&#10;kMSdH9HD0amQGS2W0J9e29zDSrk3UCE5y2f9qMg3i6QqWywbFtAvF+2dU/CIb1xgY7XPcug/Keox&#10;2CcIzTrXpkO14PorOEJw3xB0DtO5XKfDzg6R4ZD409ldcpck85AH5xACHLWx7iNTHQKjiKwzmDet&#10;K5WUXgPKDOHx6dE6IPjmAM5S7bgQQQpCor6IVvPZPPCxSnAKlwCzpjmUwqATBjGF38jiBgYMKmzb&#10;AScasAGHc6OOkgarZZhuR9thLgbb0xISgL5kT3S0Bh19XyWr7XK7zCbZbLGdZElVTR52ZTZZ7NK7&#10;efWhKssq/QGk0yxvOaVMAu9XTafZ32lmfF2DGq+qvjYovo0eOunJvv4H0mH6MPBBOgdFL3sDTQch&#10;eBkH8Pjk4J38ug+otw/D5icAAAD//wMAUEsDBBQABgAIAAAAIQBGpUQG2wAAAAgBAAAPAAAAZHJz&#10;L2Rvd25yZXYueG1sTI/NTsMwEITvSLyDtUjcqNMSIApxKn5EDpxoyQO48RJH2Osodtrw9ixc4Dg7&#10;u7PfVNvFO3HEKQ6BFKxXGQikLpiBegXt+8tVASImTUa7QKjgCyNs6/OzSpcmnGiHx33qBYdQLLUC&#10;m9JYShk7i17HVRiR2PsIk9eJ5dRLM+kTh3snN1l2K70eiD9YPeKTxe5zP3vGaGY7Ne1NkzbOvd69&#10;dbt2eX5U6vJiebgHkXBJf8vwg883UDPTIcxkonAKijWTJ54XXIn9X31QkOf5Nci6kv8L1N8AAAD/&#10;/wMAUEsBAi0AFAAGAAgAAAAhALaDOJL+AAAA4QEAABMAAAAAAAAAAAAAAAAAAAAAAFtDb250ZW50&#10;X1R5cGVzXS54bWxQSwECLQAUAAYACAAAACEAOP0h/9YAAACUAQAACwAAAAAAAAAAAAAAAAAvAQAA&#10;X3JlbHMvLnJlbHNQSwECLQAUAAYACAAAACEAjhvtZDICAABgBAAADgAAAAAAAAAAAAAAAAAuAgAA&#10;ZHJzL2Uyb0RvYy54bWxQSwECLQAUAAYACAAAACEARqVEBtsAAAAIAQAADwAAAAAAAAAAAAAAAACM&#10;BAAAZHJzL2Rvd25yZXYueG1sUEsFBgAAAAAEAAQA8wAAAJQFAAAAAA==&#10;">
                <v:stroke dashstyle="longDash"/>
              </v:shape>
            </w:pict>
          </mc:Fallback>
        </mc:AlternateContent>
      </w:r>
      <w:r w:rsidR="00176E84">
        <w:rPr>
          <w:rFonts w:asciiTheme="minorHAnsi" w:hAnsiTheme="minorHAnsi" w:cs="Arial"/>
          <w:noProof/>
          <w:sz w:val="22"/>
          <w:szCs w:val="22"/>
        </w:rPr>
        <mc:AlternateContent>
          <mc:Choice Requires="wps">
            <w:drawing>
              <wp:anchor distT="0" distB="0" distL="114300" distR="114300" simplePos="0" relativeHeight="251648000" behindDoc="0" locked="0" layoutInCell="1" allowOverlap="1" wp14:anchorId="2A0486C2" wp14:editId="0AB281D1">
                <wp:simplePos x="0" y="0"/>
                <wp:positionH relativeFrom="column">
                  <wp:posOffset>-2098040</wp:posOffset>
                </wp:positionH>
                <wp:positionV relativeFrom="paragraph">
                  <wp:posOffset>127000</wp:posOffset>
                </wp:positionV>
                <wp:extent cx="0" cy="2707005"/>
                <wp:effectExtent l="0" t="0" r="0" b="0"/>
                <wp:wrapNone/>
                <wp:docPr id="2" name="AutoShape 6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707005"/>
                        </a:xfrm>
                        <a:prstGeom prst="straightConnector1">
                          <a:avLst/>
                        </a:prstGeom>
                        <a:noFill/>
                        <a:ln w="9525">
                          <a:solidFill>
                            <a:srgbClr val="000000"/>
                          </a:solidFill>
                          <a:prstDash val="lgDash"/>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7E3DF6D" id="AutoShape 64" o:spid="_x0000_s1026" type="#_x0000_t32" style="position:absolute;margin-left:-165.2pt;margin-top:10pt;width:0;height:213.15pt;z-index:251648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Zb0LAIAAFYEAAAOAAAAZHJzL2Uyb0RvYy54bWysVF1v2yAUfZ+0/4B4T21nTppYdarKTvbS&#10;rZHa/QAC2EbDXAQ0TjTtvw+wk63byzQtD+QC55577ge+uz/1Eh25sQJUibObFCOuKDCh2hJ/ednN&#10;VhhZRxQjEhQv8ZlbfL95/+5u0AWfQweScYM8ibLFoEvcOaeLJLG04z2xN6C58pcNmJ44vzVtwgwZ&#10;PHsvk3maLpMBDNMGKLfWn9bjJd5E/qbh1D01jeUOyRJ7bS6uJq6HsCabO1K0huhO0EkG+QcVPRHK&#10;B71S1cQR9GrEH1S9oAYsNO6GQp9A0wjKYw4+myz9LZvnjmgec/HFsfpaJvv/aOnn494gwUo8x0iR&#10;3rfo4dVBjIyWeajPoG3hYZXam5AhPaln/Qj0q0UKqo6olkf0y1l75yx4JG9cwsZqH+UwfALmMcQH&#10;iMU6NaYPlL4M6BR7cr72hJ8couMh9afz2/Q2TReRnRQXR22s+8ihR8EosXWGiLZzFSjlOw8mi2HI&#10;8dG6IIsUF4cQVcFOSBkHQCo0lHi9mC+igwUpWLgMMGvaQyUNOpIwQvE3qXgDC8w1sd2Ik22wA44U&#10;Bl4Vi1bHCdtOtiNCjraXJVUA+pS90Mkap+fbOl1vV9tVPsvny+0sT+t69rCr8tlyl90u6g91VdXZ&#10;9yA6y4tOMMZV0H2Z5Cz/u0mZ3tQ4g9dZvhYoecseK+nFXv6j6Njz0OZxYA7AznsTih7a74c3gqeH&#10;Fl7Hr/uI+vk52PwAAAD//wMAUEsDBBQABgAIAAAAIQA6Teym3wAAAAwBAAAPAAAAZHJzL2Rvd25y&#10;ZXYueG1sTI9NT8MwDIbvSPyHyEjctpS1mlipOzEkDggujHHgljXuh2ickqRr+fcECWkcbT9638fF&#10;dja9OJHznWWEm2UCgriyuuMG4fD2uLgF4YNirXrLhPBNHrbl5UWhcm0nfqXTPjQihrDPFUIbwpBL&#10;6auWjPJLOxDHW22dUSGOrpHaqSmGm16ukmQtjeo4NrRqoIeWqs/9aBDqj83TuBmTl8PzrnZf0/uO&#10;7GpGvL6a7+9ABJrDGYZf/agOZXQ62pG1Fz3CIk2TLLIIsQdEJP42R4QsW6cgy0L+f6L8AQAA//8D&#10;AFBLAQItABQABgAIAAAAIQC2gziS/gAAAOEBAAATAAAAAAAAAAAAAAAAAAAAAABbQ29udGVudF9U&#10;eXBlc10ueG1sUEsBAi0AFAAGAAgAAAAhADj9If/WAAAAlAEAAAsAAAAAAAAAAAAAAAAALwEAAF9y&#10;ZWxzLy5yZWxzUEsBAi0AFAAGAAgAAAAhAI31lvQsAgAAVgQAAA4AAAAAAAAAAAAAAAAALgIAAGRy&#10;cy9lMm9Eb2MueG1sUEsBAi0AFAAGAAgAAAAhADpN7KbfAAAADAEAAA8AAAAAAAAAAAAAAAAAhgQA&#10;AGRycy9kb3ducmV2LnhtbFBLBQYAAAAABAAEAPMAAACSBQAAAAA=&#10;">
                <v:stroke dashstyle="longDash"/>
              </v:shape>
            </w:pict>
          </mc:Fallback>
        </mc:AlternateContent>
      </w:r>
      <w:r w:rsidR="00176E84">
        <w:rPr>
          <w:rFonts w:asciiTheme="minorHAnsi" w:hAnsiTheme="minorHAnsi"/>
          <w:noProof/>
          <w:sz w:val="22"/>
          <w:szCs w:val="22"/>
        </w:rPr>
        <w:drawing>
          <wp:inline distT="0" distB="0" distL="0" distR="0" wp14:anchorId="7D2AF162" wp14:editId="47D24D9F">
            <wp:extent cx="3297856" cy="3188368"/>
            <wp:effectExtent l="0" t="0" r="0" b="0"/>
            <wp:docPr id="5" name="Chart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Chart 1"/>
                    <pic:cNvPicPr>
                      <a:picLocks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307977" cy="3198153"/>
                    </a:xfrm>
                    <a:prstGeom prst="rect">
                      <a:avLst/>
                    </a:prstGeom>
                    <a:noFill/>
                    <a:ln>
                      <a:noFill/>
                    </a:ln>
                  </pic:spPr>
                </pic:pic>
              </a:graphicData>
            </a:graphic>
          </wp:inline>
        </w:drawing>
      </w:r>
    </w:p>
    <w:p w14:paraId="7D2FE20C" w14:textId="19F1D491" w:rsidR="00DB1432" w:rsidRPr="00DB1432" w:rsidRDefault="00617809" w:rsidP="00DB1432">
      <w:pPr>
        <w:ind w:left="288"/>
        <w:jc w:val="both"/>
        <w:rPr>
          <w:rFonts w:asciiTheme="minorHAnsi" w:hAnsiTheme="minorHAnsi" w:cs="Arial"/>
          <w:b/>
          <w:sz w:val="22"/>
          <w:szCs w:val="22"/>
        </w:rPr>
      </w:pPr>
      <w:r w:rsidRPr="00176E84">
        <w:rPr>
          <w:rFonts w:asciiTheme="minorHAnsi" w:hAnsiTheme="minorHAnsi" w:cs="Arial"/>
          <w:b/>
          <w:sz w:val="22"/>
          <w:szCs w:val="22"/>
        </w:rPr>
        <w:t>Buffering</w:t>
      </w:r>
      <w:r w:rsidR="00540EEE" w:rsidRPr="00176E84">
        <w:rPr>
          <w:rFonts w:asciiTheme="minorHAnsi" w:hAnsiTheme="minorHAnsi" w:cs="Arial"/>
          <w:b/>
          <w:sz w:val="22"/>
          <w:szCs w:val="22"/>
        </w:rPr>
        <w:t xml:space="preserve"> range/region:</w:t>
      </w:r>
    </w:p>
    <w:p w14:paraId="58AE1592" w14:textId="297E5AAE" w:rsidR="00080F0D" w:rsidRDefault="00080F0D" w:rsidP="00B6785E">
      <w:pPr>
        <w:ind w:left="288" w:right="4320"/>
        <w:rPr>
          <w:rFonts w:asciiTheme="minorHAnsi" w:hAnsiTheme="minorHAnsi" w:cs="Arial"/>
          <w:b/>
          <w:sz w:val="22"/>
          <w:szCs w:val="22"/>
        </w:rPr>
      </w:pPr>
    </w:p>
    <w:p w14:paraId="6F699A7A" w14:textId="77777777" w:rsidR="00080F0D" w:rsidRDefault="00080F0D" w:rsidP="00B6785E">
      <w:pPr>
        <w:ind w:left="288" w:right="4320"/>
        <w:rPr>
          <w:rFonts w:asciiTheme="minorHAnsi" w:hAnsiTheme="minorHAnsi" w:cs="Arial"/>
          <w:b/>
          <w:sz w:val="22"/>
          <w:szCs w:val="22"/>
        </w:rPr>
      </w:pPr>
    </w:p>
    <w:p w14:paraId="3DC60738" w14:textId="2789C198" w:rsidR="003275D0" w:rsidRDefault="00617809" w:rsidP="00451A33">
      <w:pPr>
        <w:ind w:left="288"/>
        <w:rPr>
          <w:rFonts w:asciiTheme="minorHAnsi" w:hAnsiTheme="minorHAnsi" w:cs="Arial"/>
          <w:sz w:val="22"/>
          <w:szCs w:val="22"/>
        </w:rPr>
      </w:pPr>
      <w:r w:rsidRPr="00176E84">
        <w:rPr>
          <w:rFonts w:asciiTheme="minorHAnsi" w:hAnsiTheme="minorHAnsi" w:cs="Arial"/>
          <w:b/>
          <w:sz w:val="22"/>
          <w:szCs w:val="22"/>
        </w:rPr>
        <w:t>Buffering capacity:</w:t>
      </w:r>
      <w:r w:rsidR="00540EEE" w:rsidRPr="00176E84">
        <w:rPr>
          <w:rFonts w:asciiTheme="minorHAnsi" w:hAnsiTheme="minorHAnsi" w:cs="Arial"/>
          <w:b/>
          <w:sz w:val="22"/>
          <w:szCs w:val="22"/>
        </w:rPr>
        <w:t xml:space="preserve">  </w:t>
      </w:r>
      <w:r w:rsidR="00540EEE" w:rsidRPr="00176E84">
        <w:rPr>
          <w:rFonts w:asciiTheme="minorHAnsi" w:hAnsiTheme="minorHAnsi" w:cs="Arial"/>
          <w:sz w:val="22"/>
          <w:szCs w:val="22"/>
        </w:rPr>
        <w:t xml:space="preserve">Total moles of a strong acid or base that can be absorbed by a buffer solution and keep </w:t>
      </w:r>
      <w:r w:rsidR="00805EAF" w:rsidRPr="00176E84">
        <w:rPr>
          <w:rFonts w:asciiTheme="minorHAnsi" w:hAnsiTheme="minorHAnsi" w:cs="Arial"/>
          <w:sz w:val="22"/>
          <w:szCs w:val="22"/>
        </w:rPr>
        <w:t xml:space="preserve">the pH within the buffer region. </w:t>
      </w:r>
      <w:r w:rsidR="00104DB8">
        <w:rPr>
          <w:rFonts w:asciiTheme="minorHAnsi" w:hAnsiTheme="minorHAnsi" w:cs="Arial"/>
          <w:sz w:val="22"/>
          <w:szCs w:val="22"/>
        </w:rPr>
        <w:t xml:space="preserve"> It depends on the concentration of the weak acid, and where the pH is relative to the edges of the buffer region.</w:t>
      </w:r>
      <w:r w:rsidR="00194894">
        <w:rPr>
          <w:rFonts w:asciiTheme="minorHAnsi" w:hAnsiTheme="minorHAnsi" w:cs="Arial"/>
          <w:sz w:val="22"/>
          <w:szCs w:val="22"/>
        </w:rPr>
        <w:t xml:space="preserve"> The </w:t>
      </w:r>
      <w:r w:rsidR="00DB1432">
        <w:rPr>
          <w:rFonts w:asciiTheme="minorHAnsi" w:hAnsiTheme="minorHAnsi" w:cs="Arial"/>
          <w:sz w:val="22"/>
          <w:szCs w:val="22"/>
        </w:rPr>
        <w:t>higher concentration of</w:t>
      </w:r>
      <w:r w:rsidR="00194894">
        <w:rPr>
          <w:rFonts w:asciiTheme="minorHAnsi" w:hAnsiTheme="minorHAnsi" w:cs="Arial"/>
          <w:sz w:val="22"/>
          <w:szCs w:val="22"/>
        </w:rPr>
        <w:t xml:space="preserve"> weak acid, the higher the capacity.</w:t>
      </w:r>
    </w:p>
    <w:p w14:paraId="6AD4A2B5" w14:textId="7A72E652" w:rsidR="00724A59" w:rsidRDefault="00724A59" w:rsidP="00451A33">
      <w:pPr>
        <w:ind w:left="288"/>
        <w:rPr>
          <w:rFonts w:asciiTheme="minorHAnsi" w:hAnsiTheme="minorHAnsi" w:cs="Arial"/>
          <w:sz w:val="22"/>
          <w:szCs w:val="22"/>
        </w:rPr>
      </w:pPr>
    </w:p>
    <w:p w14:paraId="24FADFA3" w14:textId="47622FD4" w:rsidR="00724A59" w:rsidRDefault="00724A59" w:rsidP="00451A33">
      <w:pPr>
        <w:ind w:left="288"/>
        <w:rPr>
          <w:rFonts w:asciiTheme="minorHAnsi" w:hAnsiTheme="minorHAnsi" w:cs="Arial"/>
          <w:sz w:val="22"/>
          <w:szCs w:val="22"/>
        </w:rPr>
      </w:pPr>
    </w:p>
    <w:p w14:paraId="1CD1BA06" w14:textId="34DA4223" w:rsidR="00724A59" w:rsidRDefault="00724A59" w:rsidP="00451A33">
      <w:pPr>
        <w:ind w:left="288"/>
        <w:rPr>
          <w:rFonts w:asciiTheme="minorHAnsi" w:hAnsiTheme="minorHAnsi" w:cs="Arial"/>
          <w:sz w:val="22"/>
          <w:szCs w:val="22"/>
        </w:rPr>
      </w:pPr>
    </w:p>
    <w:p w14:paraId="3427F6E8" w14:textId="77777777" w:rsidR="00724A59" w:rsidRPr="00176E84" w:rsidRDefault="00724A59" w:rsidP="00451A33">
      <w:pPr>
        <w:ind w:left="288"/>
        <w:rPr>
          <w:rFonts w:asciiTheme="minorHAnsi" w:hAnsiTheme="minorHAnsi" w:cs="Arial"/>
          <w:sz w:val="22"/>
          <w:szCs w:val="22"/>
        </w:rPr>
      </w:pPr>
    </w:p>
    <w:p w14:paraId="710FB3FA" w14:textId="782C2CC1" w:rsidR="003275D0" w:rsidRPr="00176E84" w:rsidRDefault="002A0D6D" w:rsidP="008242E0">
      <w:pPr>
        <w:spacing w:before="120"/>
        <w:rPr>
          <w:rFonts w:asciiTheme="minorHAnsi" w:hAnsiTheme="minorHAnsi" w:cs="Arial"/>
          <w:sz w:val="22"/>
          <w:szCs w:val="22"/>
        </w:rPr>
      </w:pPr>
      <w:r w:rsidRPr="002A0D6D">
        <w:rPr>
          <w:rFonts w:asciiTheme="minorHAnsi" w:hAnsiTheme="minorHAnsi" w:cs="Arial"/>
          <w:b/>
          <w:sz w:val="24"/>
          <w:szCs w:val="24"/>
        </w:rPr>
        <w:t xml:space="preserve">E. </w:t>
      </w:r>
      <w:r w:rsidR="003275D0" w:rsidRPr="002A0D6D">
        <w:rPr>
          <w:rFonts w:asciiTheme="minorHAnsi" w:hAnsiTheme="minorHAnsi" w:cs="Arial"/>
          <w:b/>
          <w:sz w:val="24"/>
          <w:szCs w:val="24"/>
        </w:rPr>
        <w:t>Buffers Construction:</w:t>
      </w:r>
      <w:r w:rsidR="003275D0" w:rsidRPr="00176E84">
        <w:rPr>
          <w:rFonts w:asciiTheme="minorHAnsi" w:hAnsiTheme="minorHAnsi" w:cs="Arial"/>
          <w:b/>
          <w:sz w:val="22"/>
          <w:szCs w:val="22"/>
        </w:rPr>
        <w:t xml:space="preserve"> </w:t>
      </w:r>
      <w:r w:rsidR="003275D0" w:rsidRPr="00176E84">
        <w:rPr>
          <w:rFonts w:asciiTheme="minorHAnsi" w:hAnsiTheme="minorHAnsi" w:cs="Arial"/>
          <w:sz w:val="22"/>
          <w:szCs w:val="22"/>
        </w:rPr>
        <w:t xml:space="preserve">Need to determine the ratio of </w:t>
      </w:r>
      <w:r w:rsidR="00805EAF" w:rsidRPr="00176E84">
        <w:rPr>
          <w:rFonts w:asciiTheme="minorHAnsi" w:hAnsiTheme="minorHAnsi" w:cs="Arial"/>
          <w:sz w:val="22"/>
          <w:szCs w:val="22"/>
        </w:rPr>
        <w:t xml:space="preserve">[A-] to [HA] </w:t>
      </w:r>
      <w:r w:rsidR="00911E03">
        <w:rPr>
          <w:rFonts w:asciiTheme="minorHAnsi" w:hAnsiTheme="minorHAnsi" w:cs="Arial"/>
          <w:sz w:val="22"/>
          <w:szCs w:val="22"/>
        </w:rPr>
        <w:t xml:space="preserve">(=R) </w:t>
      </w:r>
      <w:r w:rsidR="00805EAF" w:rsidRPr="00176E84">
        <w:rPr>
          <w:rFonts w:asciiTheme="minorHAnsi" w:hAnsiTheme="minorHAnsi" w:cs="Arial"/>
          <w:sz w:val="22"/>
          <w:szCs w:val="22"/>
        </w:rPr>
        <w:t>to give desired pH of the solution.</w:t>
      </w:r>
    </w:p>
    <w:p w14:paraId="02786659" w14:textId="77777777" w:rsidR="003275D0" w:rsidRPr="00176E84" w:rsidRDefault="00A82194" w:rsidP="00194894">
      <w:pPr>
        <w:ind w:left="288"/>
        <w:rPr>
          <w:rFonts w:asciiTheme="minorHAnsi" w:hAnsiTheme="minorHAnsi" w:cs="Arial"/>
          <w:b/>
          <w:sz w:val="22"/>
          <w:szCs w:val="22"/>
        </w:rPr>
      </w:pPr>
      <w:r>
        <w:rPr>
          <w:rFonts w:asciiTheme="minorHAnsi" w:hAnsiTheme="minorHAnsi" w:cs="Arial"/>
          <w:b/>
          <w:noProof/>
          <w:sz w:val="22"/>
          <w:szCs w:val="22"/>
        </w:rPr>
        <w:object w:dxaOrig="1440" w:dyaOrig="1440" w14:anchorId="5A821507">
          <v:shape id="_x0000_s1055" type="#_x0000_t75" style="position:absolute;left:0;text-align:left;margin-left:310.4pt;margin-top:14.55pt;width:127.75pt;height:40.65pt;z-index:251656192;mso-wrap-distance-left:36pt">
            <v:imagedata r:id="rId37" o:title=""/>
            <w10:wrap type="square" side="largest"/>
          </v:shape>
          <o:OLEObject Type="Embed" ProgID="Equation.3" ShapeID="_x0000_s1055" DrawAspect="Content" ObjectID="_1628754924" r:id="rId38"/>
        </w:object>
      </w:r>
      <w:r w:rsidR="008242E0">
        <w:rPr>
          <w:rFonts w:asciiTheme="minorHAnsi" w:hAnsiTheme="minorHAnsi" w:cs="Arial"/>
          <w:b/>
          <w:sz w:val="22"/>
          <w:szCs w:val="22"/>
        </w:rPr>
        <w:t xml:space="preserve">Typical Problems </w:t>
      </w:r>
      <w:r w:rsidR="008242E0" w:rsidRPr="00176E84">
        <w:rPr>
          <w:rFonts w:asciiTheme="minorHAnsi" w:hAnsiTheme="minorHAnsi" w:cs="Arial"/>
          <w:b/>
          <w:sz w:val="22"/>
          <w:szCs w:val="22"/>
        </w:rPr>
        <w:t>- Monoprotic Buffer</w:t>
      </w:r>
      <w:r w:rsidR="008242E0">
        <w:rPr>
          <w:rFonts w:asciiTheme="minorHAnsi" w:hAnsiTheme="minorHAnsi" w:cs="Arial"/>
          <w:b/>
          <w:sz w:val="22"/>
          <w:szCs w:val="22"/>
        </w:rPr>
        <w:t>:</w:t>
      </w:r>
    </w:p>
    <w:p w14:paraId="5FFB26CB" w14:textId="77777777" w:rsidR="003275D0" w:rsidRPr="00176E84" w:rsidRDefault="00617809" w:rsidP="003275D0">
      <w:pPr>
        <w:numPr>
          <w:ilvl w:val="0"/>
          <w:numId w:val="40"/>
        </w:numPr>
        <w:rPr>
          <w:rFonts w:asciiTheme="minorHAnsi" w:hAnsiTheme="minorHAnsi" w:cs="Arial"/>
          <w:sz w:val="22"/>
          <w:szCs w:val="22"/>
        </w:rPr>
      </w:pPr>
      <w:r w:rsidRPr="00176E84">
        <w:rPr>
          <w:rFonts w:asciiTheme="minorHAnsi" w:hAnsiTheme="minorHAnsi" w:cs="Arial"/>
          <w:sz w:val="22"/>
          <w:szCs w:val="22"/>
        </w:rPr>
        <w:t>concentration [A</w:t>
      </w:r>
      <w:r w:rsidRPr="00176E84">
        <w:rPr>
          <w:rFonts w:asciiTheme="minorHAnsi" w:hAnsiTheme="minorHAnsi" w:cs="Arial"/>
          <w:sz w:val="22"/>
          <w:szCs w:val="22"/>
          <w:vertAlign w:val="subscript"/>
        </w:rPr>
        <w:t>T</w:t>
      </w:r>
      <w:proofErr w:type="gramStart"/>
      <w:r w:rsidRPr="00176E84">
        <w:rPr>
          <w:rFonts w:asciiTheme="minorHAnsi" w:hAnsiTheme="minorHAnsi" w:cs="Arial"/>
          <w:sz w:val="22"/>
          <w:szCs w:val="22"/>
        </w:rPr>
        <w:t>]</w:t>
      </w:r>
      <w:r w:rsidR="003275D0" w:rsidRPr="00176E84">
        <w:rPr>
          <w:rFonts w:asciiTheme="minorHAnsi" w:hAnsiTheme="minorHAnsi" w:cs="Arial"/>
          <w:sz w:val="22"/>
          <w:szCs w:val="22"/>
        </w:rPr>
        <w:t xml:space="preserve"> ,</w:t>
      </w:r>
      <w:proofErr w:type="gramEnd"/>
      <w:r w:rsidR="003275D0" w:rsidRPr="00176E84">
        <w:rPr>
          <w:rFonts w:asciiTheme="minorHAnsi" w:hAnsiTheme="minorHAnsi" w:cs="Arial"/>
          <w:sz w:val="22"/>
          <w:szCs w:val="22"/>
        </w:rPr>
        <w:t xml:space="preserve"> [A</w:t>
      </w:r>
      <w:r w:rsidR="003275D0" w:rsidRPr="00176E84">
        <w:rPr>
          <w:rFonts w:asciiTheme="minorHAnsi" w:hAnsiTheme="minorHAnsi" w:cs="Arial"/>
          <w:sz w:val="22"/>
          <w:szCs w:val="22"/>
          <w:vertAlign w:val="subscript"/>
        </w:rPr>
        <w:t>T</w:t>
      </w:r>
      <w:r w:rsidR="003275D0" w:rsidRPr="00176E84">
        <w:rPr>
          <w:rFonts w:asciiTheme="minorHAnsi" w:hAnsiTheme="minorHAnsi" w:cs="Arial"/>
          <w:sz w:val="22"/>
          <w:szCs w:val="22"/>
        </w:rPr>
        <w:t>] = [HA] + [A]</w:t>
      </w:r>
      <w:r w:rsidR="00805EAF" w:rsidRPr="00176E84">
        <w:rPr>
          <w:rFonts w:asciiTheme="minorHAnsi" w:hAnsiTheme="minorHAnsi" w:cs="Arial"/>
          <w:sz w:val="22"/>
          <w:szCs w:val="22"/>
        </w:rPr>
        <w:t xml:space="preserve"> </w:t>
      </w:r>
    </w:p>
    <w:p w14:paraId="410C1802" w14:textId="77777777" w:rsidR="003275D0" w:rsidRPr="00194894" w:rsidRDefault="001C3C52" w:rsidP="003275D0">
      <w:pPr>
        <w:numPr>
          <w:ilvl w:val="0"/>
          <w:numId w:val="40"/>
        </w:numPr>
        <w:rPr>
          <w:rFonts w:asciiTheme="minorHAnsi" w:hAnsiTheme="minorHAnsi" w:cs="Arial"/>
          <w:sz w:val="22"/>
          <w:szCs w:val="22"/>
        </w:rPr>
      </w:pPr>
      <w:r w:rsidRPr="00194894">
        <w:rPr>
          <w:rFonts w:asciiTheme="minorHAnsi" w:hAnsiTheme="minorHAnsi" w:cs="Arial"/>
          <w:sz w:val="22"/>
          <w:szCs w:val="22"/>
        </w:rPr>
        <w:t>volume V</w:t>
      </w:r>
      <w:r w:rsidR="00194894" w:rsidRPr="00194894">
        <w:rPr>
          <w:rFonts w:asciiTheme="minorHAnsi" w:hAnsiTheme="minorHAnsi" w:cs="Arial"/>
          <w:sz w:val="22"/>
          <w:szCs w:val="22"/>
        </w:rPr>
        <w:t xml:space="preserve">, </w:t>
      </w:r>
      <w:r w:rsidR="003275D0" w:rsidRPr="00194894">
        <w:rPr>
          <w:rFonts w:asciiTheme="minorHAnsi" w:hAnsiTheme="minorHAnsi" w:cs="Arial"/>
          <w:sz w:val="22"/>
          <w:szCs w:val="22"/>
        </w:rPr>
        <w:t>pH</w:t>
      </w:r>
    </w:p>
    <w:p w14:paraId="0801E28A" w14:textId="77777777" w:rsidR="00D847BA" w:rsidRPr="00176E84" w:rsidRDefault="00D847BA" w:rsidP="003275D0">
      <w:pPr>
        <w:numPr>
          <w:ilvl w:val="0"/>
          <w:numId w:val="40"/>
        </w:numPr>
        <w:rPr>
          <w:rFonts w:asciiTheme="minorHAnsi" w:hAnsiTheme="minorHAnsi" w:cs="Arial"/>
          <w:sz w:val="22"/>
          <w:szCs w:val="22"/>
        </w:rPr>
      </w:pPr>
      <w:r w:rsidRPr="00176E84">
        <w:rPr>
          <w:rFonts w:asciiTheme="minorHAnsi" w:hAnsiTheme="minorHAnsi" w:cs="Arial"/>
          <w:sz w:val="22"/>
          <w:szCs w:val="22"/>
        </w:rPr>
        <w:t xml:space="preserve">List of weak acids and their </w:t>
      </w:r>
      <w:proofErr w:type="spellStart"/>
      <w:r w:rsidRPr="00176E84">
        <w:rPr>
          <w:rFonts w:asciiTheme="minorHAnsi" w:hAnsiTheme="minorHAnsi" w:cs="Arial"/>
          <w:sz w:val="22"/>
          <w:szCs w:val="22"/>
        </w:rPr>
        <w:t>pKa</w:t>
      </w:r>
      <w:proofErr w:type="spellEnd"/>
      <w:r w:rsidRPr="00176E84">
        <w:rPr>
          <w:rFonts w:asciiTheme="minorHAnsi" w:hAnsiTheme="minorHAnsi" w:cs="Arial"/>
          <w:sz w:val="22"/>
          <w:szCs w:val="22"/>
        </w:rPr>
        <w:t xml:space="preserve"> values.</w:t>
      </w:r>
    </w:p>
    <w:p w14:paraId="4B5C8B7E" w14:textId="2AB1ABD6" w:rsidR="00617809" w:rsidRPr="00176E84" w:rsidRDefault="00D847BA" w:rsidP="00451A33">
      <w:pPr>
        <w:ind w:left="288"/>
        <w:rPr>
          <w:rFonts w:asciiTheme="minorHAnsi" w:hAnsiTheme="minorHAnsi" w:cs="Arial"/>
          <w:b/>
          <w:sz w:val="22"/>
          <w:szCs w:val="22"/>
        </w:rPr>
      </w:pPr>
      <w:r w:rsidRPr="00176E84">
        <w:rPr>
          <w:rFonts w:asciiTheme="minorHAnsi" w:hAnsiTheme="minorHAnsi" w:cs="Arial"/>
          <w:b/>
          <w:sz w:val="22"/>
          <w:szCs w:val="22"/>
        </w:rPr>
        <w:lastRenderedPageBreak/>
        <w:t>Method:</w:t>
      </w:r>
    </w:p>
    <w:p w14:paraId="386045ED" w14:textId="77777777" w:rsidR="00617809" w:rsidRPr="00176E84" w:rsidRDefault="00617809" w:rsidP="00B76BC8">
      <w:pPr>
        <w:ind w:left="576" w:hanging="288"/>
        <w:rPr>
          <w:rFonts w:asciiTheme="minorHAnsi" w:hAnsiTheme="minorHAnsi" w:cs="Arial"/>
          <w:sz w:val="22"/>
          <w:szCs w:val="22"/>
        </w:rPr>
      </w:pPr>
      <w:r w:rsidRPr="00176E84">
        <w:rPr>
          <w:rFonts w:asciiTheme="minorHAnsi" w:hAnsiTheme="minorHAnsi" w:cs="Arial"/>
          <w:sz w:val="22"/>
          <w:szCs w:val="22"/>
        </w:rPr>
        <w:t xml:space="preserve">1. Select a weak acid whose </w:t>
      </w:r>
      <w:proofErr w:type="spellStart"/>
      <w:r w:rsidRPr="00176E84">
        <w:rPr>
          <w:rFonts w:asciiTheme="minorHAnsi" w:hAnsiTheme="minorHAnsi" w:cs="Arial"/>
          <w:sz w:val="22"/>
          <w:szCs w:val="22"/>
        </w:rPr>
        <w:t>pK</w:t>
      </w:r>
      <w:r w:rsidRPr="00176E84">
        <w:rPr>
          <w:rFonts w:asciiTheme="minorHAnsi" w:hAnsiTheme="minorHAnsi" w:cs="Arial"/>
          <w:sz w:val="22"/>
          <w:szCs w:val="22"/>
          <w:vertAlign w:val="subscript"/>
        </w:rPr>
        <w:t>a</w:t>
      </w:r>
      <w:proofErr w:type="spellEnd"/>
      <w:r w:rsidRPr="00176E84">
        <w:rPr>
          <w:rFonts w:asciiTheme="minorHAnsi" w:hAnsiTheme="minorHAnsi" w:cs="Arial"/>
          <w:sz w:val="22"/>
          <w:szCs w:val="22"/>
        </w:rPr>
        <w:t xml:space="preserve"> is within one pH unit of the desired </w:t>
      </w:r>
      <w:proofErr w:type="spellStart"/>
      <w:r w:rsidRPr="00176E84">
        <w:rPr>
          <w:rFonts w:asciiTheme="minorHAnsi" w:hAnsiTheme="minorHAnsi" w:cs="Arial"/>
          <w:sz w:val="22"/>
          <w:szCs w:val="22"/>
        </w:rPr>
        <w:t>pH.</w:t>
      </w:r>
      <w:proofErr w:type="spellEnd"/>
    </w:p>
    <w:p w14:paraId="6067772D" w14:textId="77777777" w:rsidR="00617809" w:rsidRPr="00176E84" w:rsidRDefault="005458EB" w:rsidP="00B76BC8">
      <w:pPr>
        <w:ind w:left="576" w:hanging="288"/>
        <w:rPr>
          <w:rFonts w:asciiTheme="minorHAnsi" w:hAnsiTheme="minorHAnsi" w:cs="Arial"/>
          <w:sz w:val="22"/>
          <w:szCs w:val="22"/>
        </w:rPr>
      </w:pPr>
      <w:r w:rsidRPr="00176E84">
        <w:rPr>
          <w:rFonts w:asciiTheme="minorHAnsi" w:hAnsiTheme="minorHAnsi" w:cs="Arial"/>
          <w:sz w:val="22"/>
          <w:szCs w:val="22"/>
        </w:rPr>
        <w:t>2. Determine the fraction protonated and</w:t>
      </w:r>
      <w:r w:rsidR="00B76BC8" w:rsidRPr="00176E84">
        <w:rPr>
          <w:rFonts w:asciiTheme="minorHAnsi" w:hAnsiTheme="minorHAnsi" w:cs="Arial"/>
          <w:sz w:val="22"/>
          <w:szCs w:val="22"/>
        </w:rPr>
        <w:t xml:space="preserve"> deprotonated at the desired pH, </w:t>
      </w:r>
      <w:proofErr w:type="spellStart"/>
      <w:r w:rsidR="00B76BC8" w:rsidRPr="00176E84">
        <w:rPr>
          <w:rFonts w:asciiTheme="minorHAnsi" w:hAnsiTheme="minorHAnsi" w:cs="Arial"/>
          <w:i/>
          <w:sz w:val="22"/>
          <w:szCs w:val="22"/>
        </w:rPr>
        <w:t>f</w:t>
      </w:r>
      <w:r w:rsidR="00B76BC8" w:rsidRPr="00176E84">
        <w:rPr>
          <w:rFonts w:asciiTheme="minorHAnsi" w:hAnsiTheme="minorHAnsi" w:cs="Arial"/>
          <w:i/>
          <w:sz w:val="22"/>
          <w:szCs w:val="22"/>
          <w:vertAlign w:val="subscript"/>
        </w:rPr>
        <w:t>HA</w:t>
      </w:r>
      <w:proofErr w:type="spellEnd"/>
      <w:r w:rsidR="00B76BC8" w:rsidRPr="00176E84">
        <w:rPr>
          <w:rFonts w:asciiTheme="minorHAnsi" w:hAnsiTheme="minorHAnsi" w:cs="Arial"/>
          <w:sz w:val="22"/>
          <w:szCs w:val="22"/>
          <w:vertAlign w:val="subscript"/>
        </w:rPr>
        <w:t xml:space="preserve"> </w:t>
      </w:r>
      <w:r w:rsidR="00B76BC8" w:rsidRPr="00176E84">
        <w:rPr>
          <w:rFonts w:asciiTheme="minorHAnsi" w:hAnsiTheme="minorHAnsi" w:cs="Arial"/>
          <w:sz w:val="22"/>
          <w:szCs w:val="22"/>
        </w:rPr>
        <w:t>&amp;</w:t>
      </w:r>
      <w:r w:rsidR="00B76BC8" w:rsidRPr="00176E84">
        <w:rPr>
          <w:rFonts w:asciiTheme="minorHAnsi" w:hAnsiTheme="minorHAnsi" w:cs="Arial"/>
          <w:sz w:val="22"/>
          <w:szCs w:val="22"/>
          <w:vertAlign w:val="subscript"/>
        </w:rPr>
        <w:t xml:space="preserve"> </w:t>
      </w:r>
      <w:proofErr w:type="spellStart"/>
      <w:r w:rsidR="00B76BC8" w:rsidRPr="00176E84">
        <w:rPr>
          <w:rFonts w:asciiTheme="minorHAnsi" w:hAnsiTheme="minorHAnsi" w:cs="Arial"/>
          <w:i/>
          <w:sz w:val="22"/>
          <w:szCs w:val="22"/>
        </w:rPr>
        <w:t>f</w:t>
      </w:r>
      <w:r w:rsidR="00B76BC8" w:rsidRPr="00176E84">
        <w:rPr>
          <w:rFonts w:asciiTheme="minorHAnsi" w:hAnsiTheme="minorHAnsi" w:cs="Arial"/>
          <w:i/>
          <w:sz w:val="22"/>
          <w:szCs w:val="22"/>
          <w:vertAlign w:val="subscript"/>
        </w:rPr>
        <w:t>A</w:t>
      </w:r>
      <w:proofErr w:type="spellEnd"/>
      <w:r w:rsidR="00B76BC8" w:rsidRPr="00176E84">
        <w:rPr>
          <w:rFonts w:asciiTheme="minorHAnsi" w:hAnsiTheme="minorHAnsi" w:cs="Arial"/>
          <w:i/>
          <w:sz w:val="22"/>
          <w:szCs w:val="22"/>
          <w:vertAlign w:val="subscript"/>
        </w:rPr>
        <w:t>-</w:t>
      </w:r>
      <w:r w:rsidR="002E1C12" w:rsidRPr="00176E84">
        <w:rPr>
          <w:rFonts w:asciiTheme="minorHAnsi" w:hAnsiTheme="minorHAnsi" w:cs="Arial"/>
          <w:sz w:val="22"/>
          <w:szCs w:val="22"/>
        </w:rPr>
        <w:t>.</w:t>
      </w:r>
      <w:r w:rsidR="00D847BA" w:rsidRPr="00176E84">
        <w:rPr>
          <w:rFonts w:asciiTheme="minorHAnsi" w:hAnsiTheme="minorHAnsi" w:cs="Arial"/>
          <w:sz w:val="22"/>
          <w:szCs w:val="22"/>
        </w:rPr>
        <w:t xml:space="preserve"> </w:t>
      </w:r>
    </w:p>
    <w:p w14:paraId="7C53F0A1" w14:textId="77777777" w:rsidR="00617809" w:rsidRPr="00176E84" w:rsidRDefault="0046181D" w:rsidP="00B76BC8">
      <w:pPr>
        <w:ind w:left="576" w:hanging="288"/>
        <w:rPr>
          <w:rFonts w:asciiTheme="minorHAnsi" w:hAnsiTheme="minorHAnsi" w:cs="Arial"/>
          <w:sz w:val="22"/>
          <w:szCs w:val="22"/>
        </w:rPr>
      </w:pPr>
      <w:r w:rsidRPr="00176E84">
        <w:rPr>
          <w:rFonts w:asciiTheme="minorHAnsi" w:hAnsiTheme="minorHAnsi" w:cs="Arial"/>
          <w:sz w:val="22"/>
          <w:szCs w:val="22"/>
        </w:rPr>
        <w:t>3</w:t>
      </w:r>
      <w:r w:rsidR="00617809" w:rsidRPr="00176E84">
        <w:rPr>
          <w:rFonts w:asciiTheme="minorHAnsi" w:hAnsiTheme="minorHAnsi" w:cs="Arial"/>
          <w:sz w:val="22"/>
          <w:szCs w:val="22"/>
        </w:rPr>
        <w:t>. Obtain this ratio of [HA] to [A</w:t>
      </w:r>
      <w:r w:rsidR="00617809" w:rsidRPr="00176E84">
        <w:rPr>
          <w:rFonts w:asciiTheme="minorHAnsi" w:hAnsiTheme="minorHAnsi" w:cs="Arial"/>
          <w:sz w:val="22"/>
          <w:szCs w:val="22"/>
          <w:vertAlign w:val="superscript"/>
        </w:rPr>
        <w:t>-</w:t>
      </w:r>
      <w:r w:rsidR="00617809" w:rsidRPr="00176E84">
        <w:rPr>
          <w:rFonts w:asciiTheme="minorHAnsi" w:hAnsiTheme="minorHAnsi" w:cs="Arial"/>
          <w:sz w:val="22"/>
          <w:szCs w:val="22"/>
        </w:rPr>
        <w:t xml:space="preserve">] </w:t>
      </w:r>
      <w:r w:rsidR="008242E0">
        <w:rPr>
          <w:rFonts w:asciiTheme="minorHAnsi" w:hAnsiTheme="minorHAnsi" w:cs="Arial"/>
          <w:sz w:val="22"/>
          <w:szCs w:val="22"/>
        </w:rPr>
        <w:t xml:space="preserve">in solution </w:t>
      </w:r>
      <w:r w:rsidR="00617809" w:rsidRPr="00176E84">
        <w:rPr>
          <w:rFonts w:asciiTheme="minorHAnsi" w:hAnsiTheme="minorHAnsi" w:cs="Arial"/>
          <w:sz w:val="22"/>
          <w:szCs w:val="22"/>
        </w:rPr>
        <w:t>by one of the following methods:</w:t>
      </w:r>
    </w:p>
    <w:p w14:paraId="3B435749" w14:textId="77777777" w:rsidR="00787451" w:rsidRPr="00176E84" w:rsidRDefault="00617809" w:rsidP="008242E0">
      <w:pPr>
        <w:ind w:left="720" w:hanging="288"/>
        <w:rPr>
          <w:rFonts w:asciiTheme="minorHAnsi" w:hAnsiTheme="minorHAnsi" w:cs="Arial"/>
          <w:sz w:val="22"/>
          <w:szCs w:val="22"/>
        </w:rPr>
      </w:pPr>
      <w:proofErr w:type="spellStart"/>
      <w:r w:rsidRPr="00176E84">
        <w:rPr>
          <w:rFonts w:asciiTheme="minorHAnsi" w:hAnsiTheme="minorHAnsi" w:cs="Arial"/>
          <w:sz w:val="22"/>
          <w:szCs w:val="22"/>
        </w:rPr>
        <w:t>i</w:t>
      </w:r>
      <w:proofErr w:type="spellEnd"/>
      <w:r w:rsidRPr="00176E84">
        <w:rPr>
          <w:rFonts w:asciiTheme="minorHAnsi" w:hAnsiTheme="minorHAnsi" w:cs="Arial"/>
          <w:sz w:val="22"/>
          <w:szCs w:val="22"/>
        </w:rPr>
        <w:t xml:space="preserve">) Mix the indicated concentration of the </w:t>
      </w:r>
      <w:r w:rsidR="001933AE" w:rsidRPr="00176E84">
        <w:rPr>
          <w:rFonts w:asciiTheme="minorHAnsi" w:hAnsiTheme="minorHAnsi" w:cs="Arial"/>
          <w:sz w:val="22"/>
          <w:szCs w:val="22"/>
        </w:rPr>
        <w:t xml:space="preserve">weak </w:t>
      </w:r>
      <w:r w:rsidRPr="00176E84">
        <w:rPr>
          <w:rFonts w:asciiTheme="minorHAnsi" w:hAnsiTheme="minorHAnsi" w:cs="Arial"/>
          <w:sz w:val="22"/>
          <w:szCs w:val="22"/>
        </w:rPr>
        <w:t xml:space="preserve">acid </w:t>
      </w:r>
      <w:r w:rsidR="00DB1432">
        <w:rPr>
          <w:rFonts w:asciiTheme="minorHAnsi" w:hAnsiTheme="minorHAnsi" w:cs="Arial"/>
          <w:sz w:val="22"/>
          <w:szCs w:val="22"/>
        </w:rPr>
        <w:t xml:space="preserve">(HA) </w:t>
      </w:r>
      <w:r w:rsidRPr="00176E84">
        <w:rPr>
          <w:rFonts w:asciiTheme="minorHAnsi" w:hAnsiTheme="minorHAnsi" w:cs="Arial"/>
          <w:sz w:val="22"/>
          <w:szCs w:val="22"/>
        </w:rPr>
        <w:t>and its conjug</w:t>
      </w:r>
      <w:r w:rsidR="00B76BC8" w:rsidRPr="00176E84">
        <w:rPr>
          <w:rFonts w:asciiTheme="minorHAnsi" w:hAnsiTheme="minorHAnsi" w:cs="Arial"/>
          <w:sz w:val="22"/>
          <w:szCs w:val="22"/>
        </w:rPr>
        <w:t xml:space="preserve">ate base </w:t>
      </w:r>
      <w:r w:rsidR="00DB1432">
        <w:rPr>
          <w:rFonts w:asciiTheme="minorHAnsi" w:hAnsiTheme="minorHAnsi" w:cs="Arial"/>
          <w:sz w:val="22"/>
          <w:szCs w:val="22"/>
        </w:rPr>
        <w:t>(</w:t>
      </w:r>
      <w:proofErr w:type="spellStart"/>
      <w:r w:rsidR="00DB1432">
        <w:rPr>
          <w:rFonts w:asciiTheme="minorHAnsi" w:hAnsiTheme="minorHAnsi" w:cs="Arial"/>
          <w:sz w:val="22"/>
          <w:szCs w:val="22"/>
        </w:rPr>
        <w:t>NaA</w:t>
      </w:r>
      <w:proofErr w:type="spellEnd"/>
      <w:r w:rsidR="001933AE" w:rsidRPr="00176E84">
        <w:rPr>
          <w:rFonts w:asciiTheme="minorHAnsi" w:hAnsiTheme="minorHAnsi" w:cs="Arial"/>
          <w:sz w:val="22"/>
          <w:szCs w:val="22"/>
        </w:rPr>
        <w:t xml:space="preserve">) </w:t>
      </w:r>
      <w:r w:rsidR="00B76BC8" w:rsidRPr="00176E84">
        <w:rPr>
          <w:rFonts w:asciiTheme="minorHAnsi" w:hAnsiTheme="minorHAnsi" w:cs="Arial"/>
          <w:sz w:val="22"/>
          <w:szCs w:val="22"/>
        </w:rPr>
        <w:t xml:space="preserve">to give the </w:t>
      </w:r>
      <w:r w:rsidR="00787451" w:rsidRPr="00176E84">
        <w:rPr>
          <w:rFonts w:asciiTheme="minorHAnsi" w:hAnsiTheme="minorHAnsi" w:cs="Arial"/>
          <w:sz w:val="22"/>
          <w:szCs w:val="22"/>
        </w:rPr>
        <w:t>desired pH:</w:t>
      </w:r>
      <w:r w:rsidR="002A111D" w:rsidRPr="00176E84">
        <w:rPr>
          <w:rFonts w:asciiTheme="minorHAnsi" w:hAnsiTheme="minorHAnsi"/>
          <w:noProof/>
          <w:sz w:val="22"/>
          <w:szCs w:val="22"/>
        </w:rPr>
        <w:t xml:space="preserve"> </w:t>
      </w:r>
    </w:p>
    <w:p w14:paraId="21785CAB" w14:textId="77777777" w:rsidR="00617809" w:rsidRPr="00176E84" w:rsidRDefault="0046181D" w:rsidP="008242E0">
      <w:pPr>
        <w:ind w:left="1296" w:hanging="288"/>
        <w:rPr>
          <w:rFonts w:asciiTheme="minorHAnsi" w:hAnsiTheme="minorHAnsi" w:cs="Arial"/>
          <w:sz w:val="22"/>
          <w:szCs w:val="22"/>
        </w:rPr>
      </w:pPr>
      <w:r w:rsidRPr="00176E84">
        <w:rPr>
          <w:rFonts w:asciiTheme="minorHAnsi" w:hAnsiTheme="minorHAnsi" w:cs="Arial"/>
          <w:sz w:val="22"/>
          <w:szCs w:val="22"/>
        </w:rPr>
        <w:t xml:space="preserve"> </w:t>
      </w:r>
      <w:r w:rsidR="0042437B" w:rsidRPr="00176E84">
        <w:rPr>
          <w:rFonts w:asciiTheme="minorHAnsi" w:hAnsiTheme="minorHAnsi" w:cs="Arial"/>
          <w:sz w:val="22"/>
          <w:szCs w:val="22"/>
        </w:rPr>
        <w:t>moles (HA)</w:t>
      </w:r>
      <w:r w:rsidR="00B76BC8" w:rsidRPr="00176E84">
        <w:rPr>
          <w:rFonts w:asciiTheme="minorHAnsi" w:hAnsiTheme="minorHAnsi" w:cs="Arial"/>
          <w:sz w:val="22"/>
          <w:szCs w:val="22"/>
        </w:rPr>
        <w:t>=</w:t>
      </w:r>
      <w:r w:rsidR="00B76BC8" w:rsidRPr="00176E84">
        <w:rPr>
          <w:rFonts w:asciiTheme="minorHAnsi" w:hAnsiTheme="minorHAnsi" w:cs="Arial"/>
          <w:i/>
          <w:sz w:val="22"/>
          <w:szCs w:val="22"/>
        </w:rPr>
        <w:t xml:space="preserve"> </w:t>
      </w:r>
      <w:proofErr w:type="spellStart"/>
      <w:r w:rsidR="00B76BC8" w:rsidRPr="00176E84">
        <w:rPr>
          <w:rFonts w:asciiTheme="minorHAnsi" w:hAnsiTheme="minorHAnsi" w:cs="Arial"/>
          <w:i/>
          <w:sz w:val="22"/>
          <w:szCs w:val="22"/>
        </w:rPr>
        <w:t>f</w:t>
      </w:r>
      <w:r w:rsidR="00B76BC8" w:rsidRPr="00176E84">
        <w:rPr>
          <w:rFonts w:asciiTheme="minorHAnsi" w:hAnsiTheme="minorHAnsi" w:cs="Arial"/>
          <w:i/>
          <w:sz w:val="22"/>
          <w:szCs w:val="22"/>
          <w:vertAlign w:val="subscript"/>
        </w:rPr>
        <w:t>HA</w:t>
      </w:r>
      <w:proofErr w:type="spellEnd"/>
      <w:r w:rsidR="00B76BC8" w:rsidRPr="00176E84">
        <w:rPr>
          <w:rFonts w:asciiTheme="minorHAnsi" w:hAnsiTheme="minorHAnsi" w:cs="Arial"/>
          <w:i/>
          <w:sz w:val="22"/>
          <w:szCs w:val="22"/>
          <w:vertAlign w:val="subscript"/>
        </w:rPr>
        <w:t xml:space="preserve"> </w:t>
      </w:r>
      <w:r w:rsidR="00B76BC8" w:rsidRPr="00176E84">
        <w:rPr>
          <w:rFonts w:asciiTheme="minorHAnsi" w:hAnsiTheme="minorHAnsi" w:cs="Arial"/>
          <w:sz w:val="22"/>
          <w:szCs w:val="22"/>
        </w:rPr>
        <w:sym w:font="Symbol" w:char="F0B4"/>
      </w:r>
      <w:r w:rsidR="00B76BC8" w:rsidRPr="00176E84">
        <w:rPr>
          <w:rFonts w:asciiTheme="minorHAnsi" w:hAnsiTheme="minorHAnsi" w:cs="Arial"/>
          <w:i/>
          <w:sz w:val="22"/>
          <w:szCs w:val="22"/>
        </w:rPr>
        <w:t xml:space="preserve"> </w:t>
      </w:r>
      <w:r w:rsidR="00B76BC8" w:rsidRPr="00176E84">
        <w:rPr>
          <w:rFonts w:asciiTheme="minorHAnsi" w:hAnsiTheme="minorHAnsi" w:cs="Arial"/>
          <w:sz w:val="22"/>
          <w:szCs w:val="22"/>
        </w:rPr>
        <w:t>[A</w:t>
      </w:r>
      <w:r w:rsidR="00B76BC8" w:rsidRPr="00176E84">
        <w:rPr>
          <w:rFonts w:asciiTheme="minorHAnsi" w:hAnsiTheme="minorHAnsi" w:cs="Arial"/>
          <w:sz w:val="22"/>
          <w:szCs w:val="22"/>
          <w:vertAlign w:val="subscript"/>
        </w:rPr>
        <w:t>T</w:t>
      </w:r>
      <w:r w:rsidR="00B76BC8" w:rsidRPr="00176E84">
        <w:rPr>
          <w:rFonts w:asciiTheme="minorHAnsi" w:hAnsiTheme="minorHAnsi" w:cs="Arial"/>
          <w:sz w:val="22"/>
          <w:szCs w:val="22"/>
        </w:rPr>
        <w:t>]</w:t>
      </w:r>
      <w:r w:rsidR="0042437B" w:rsidRPr="00176E84">
        <w:rPr>
          <w:rFonts w:asciiTheme="minorHAnsi" w:hAnsiTheme="minorHAnsi" w:cs="Arial"/>
          <w:sz w:val="22"/>
          <w:szCs w:val="22"/>
        </w:rPr>
        <w:t>× V</w:t>
      </w:r>
      <w:r w:rsidR="00DB1432">
        <w:rPr>
          <w:rFonts w:asciiTheme="minorHAnsi" w:hAnsiTheme="minorHAnsi" w:cs="Arial"/>
          <w:sz w:val="22"/>
          <w:szCs w:val="22"/>
        </w:rPr>
        <w:t xml:space="preserve">                                       </w:t>
      </w:r>
      <w:r w:rsidR="001C3C52" w:rsidRPr="00176E84">
        <w:rPr>
          <w:rFonts w:asciiTheme="minorHAnsi" w:hAnsiTheme="minorHAnsi" w:cs="Arial"/>
          <w:sz w:val="22"/>
          <w:szCs w:val="22"/>
        </w:rPr>
        <w:t xml:space="preserve"> </w:t>
      </w:r>
      <w:r w:rsidR="0042437B" w:rsidRPr="00176E84">
        <w:rPr>
          <w:rFonts w:asciiTheme="minorHAnsi" w:hAnsiTheme="minorHAnsi" w:cs="Arial"/>
          <w:sz w:val="22"/>
          <w:szCs w:val="22"/>
        </w:rPr>
        <w:t xml:space="preserve">moles (A-) </w:t>
      </w:r>
      <w:r w:rsidR="00B76BC8" w:rsidRPr="00176E84">
        <w:rPr>
          <w:rFonts w:asciiTheme="minorHAnsi" w:hAnsiTheme="minorHAnsi" w:cs="Arial"/>
          <w:sz w:val="22"/>
          <w:szCs w:val="22"/>
        </w:rPr>
        <w:t>=</w:t>
      </w:r>
      <w:r w:rsidR="00B76BC8" w:rsidRPr="00176E84">
        <w:rPr>
          <w:rFonts w:asciiTheme="minorHAnsi" w:hAnsiTheme="minorHAnsi" w:cs="Arial"/>
          <w:i/>
          <w:sz w:val="22"/>
          <w:szCs w:val="22"/>
        </w:rPr>
        <w:t xml:space="preserve"> </w:t>
      </w:r>
      <w:proofErr w:type="spellStart"/>
      <w:r w:rsidR="00B76BC8" w:rsidRPr="00176E84">
        <w:rPr>
          <w:rFonts w:asciiTheme="minorHAnsi" w:hAnsiTheme="minorHAnsi" w:cs="Arial"/>
          <w:i/>
          <w:sz w:val="22"/>
          <w:szCs w:val="22"/>
        </w:rPr>
        <w:t>f</w:t>
      </w:r>
      <w:r w:rsidR="00B76BC8" w:rsidRPr="00176E84">
        <w:rPr>
          <w:rFonts w:asciiTheme="minorHAnsi" w:hAnsiTheme="minorHAnsi" w:cs="Arial"/>
          <w:i/>
          <w:sz w:val="22"/>
          <w:szCs w:val="22"/>
          <w:vertAlign w:val="subscript"/>
        </w:rPr>
        <w:t>A</w:t>
      </w:r>
      <w:proofErr w:type="spellEnd"/>
      <w:r w:rsidR="00B76BC8" w:rsidRPr="00176E84">
        <w:rPr>
          <w:rFonts w:asciiTheme="minorHAnsi" w:hAnsiTheme="minorHAnsi" w:cs="Arial"/>
          <w:i/>
          <w:sz w:val="22"/>
          <w:szCs w:val="22"/>
          <w:vertAlign w:val="subscript"/>
        </w:rPr>
        <w:t xml:space="preserve">- </w:t>
      </w:r>
      <w:r w:rsidR="00B76BC8" w:rsidRPr="00176E84">
        <w:rPr>
          <w:rFonts w:asciiTheme="minorHAnsi" w:hAnsiTheme="minorHAnsi" w:cs="Arial"/>
          <w:sz w:val="22"/>
          <w:szCs w:val="22"/>
        </w:rPr>
        <w:sym w:font="Symbol" w:char="F0B4"/>
      </w:r>
      <w:r w:rsidR="00B76BC8" w:rsidRPr="00176E84">
        <w:rPr>
          <w:rFonts w:asciiTheme="minorHAnsi" w:hAnsiTheme="minorHAnsi" w:cs="Arial"/>
          <w:i/>
          <w:sz w:val="22"/>
          <w:szCs w:val="22"/>
        </w:rPr>
        <w:t xml:space="preserve"> </w:t>
      </w:r>
      <w:r w:rsidR="00B76BC8" w:rsidRPr="00176E84">
        <w:rPr>
          <w:rFonts w:asciiTheme="minorHAnsi" w:hAnsiTheme="minorHAnsi" w:cs="Arial"/>
          <w:sz w:val="22"/>
          <w:szCs w:val="22"/>
        </w:rPr>
        <w:t>[A</w:t>
      </w:r>
      <w:r w:rsidR="00B76BC8" w:rsidRPr="00176E84">
        <w:rPr>
          <w:rFonts w:asciiTheme="minorHAnsi" w:hAnsiTheme="minorHAnsi" w:cs="Arial"/>
          <w:sz w:val="22"/>
          <w:szCs w:val="22"/>
          <w:vertAlign w:val="subscript"/>
        </w:rPr>
        <w:t>T</w:t>
      </w:r>
      <w:r w:rsidR="00D8703E" w:rsidRPr="00176E84">
        <w:rPr>
          <w:rFonts w:asciiTheme="minorHAnsi" w:hAnsiTheme="minorHAnsi" w:cs="Arial"/>
          <w:sz w:val="22"/>
          <w:szCs w:val="22"/>
        </w:rPr>
        <w:t>]</w:t>
      </w:r>
      <w:r w:rsidR="0042437B" w:rsidRPr="00176E84">
        <w:rPr>
          <w:rFonts w:asciiTheme="minorHAnsi" w:hAnsiTheme="minorHAnsi" w:cs="Arial"/>
          <w:sz w:val="22"/>
          <w:szCs w:val="22"/>
        </w:rPr>
        <w:t xml:space="preserve"> × V</w:t>
      </w:r>
    </w:p>
    <w:p w14:paraId="2187DB19" w14:textId="77777777" w:rsidR="001D30BD" w:rsidRPr="00176E84" w:rsidRDefault="00617809" w:rsidP="008242E0">
      <w:pPr>
        <w:ind w:left="720" w:hanging="288"/>
        <w:rPr>
          <w:rFonts w:asciiTheme="minorHAnsi" w:hAnsiTheme="minorHAnsi" w:cs="Arial"/>
          <w:sz w:val="22"/>
          <w:szCs w:val="22"/>
        </w:rPr>
      </w:pPr>
      <w:r w:rsidRPr="00176E84">
        <w:rPr>
          <w:rFonts w:asciiTheme="minorHAnsi" w:hAnsiTheme="minorHAnsi" w:cs="Arial"/>
          <w:sz w:val="22"/>
          <w:szCs w:val="22"/>
        </w:rPr>
        <w:t>ii) Use [A</w:t>
      </w:r>
      <w:r w:rsidRPr="00176E84">
        <w:rPr>
          <w:rFonts w:asciiTheme="minorHAnsi" w:hAnsiTheme="minorHAnsi" w:cs="Arial"/>
          <w:sz w:val="22"/>
          <w:szCs w:val="22"/>
          <w:vertAlign w:val="subscript"/>
        </w:rPr>
        <w:t>T</w:t>
      </w:r>
      <w:r w:rsidRPr="00176E84">
        <w:rPr>
          <w:rFonts w:asciiTheme="minorHAnsi" w:hAnsiTheme="minorHAnsi" w:cs="Arial"/>
          <w:sz w:val="22"/>
          <w:szCs w:val="22"/>
        </w:rPr>
        <w:t xml:space="preserve">] amount of the </w:t>
      </w:r>
      <w:r w:rsidRPr="00176E84">
        <w:rPr>
          <w:rFonts w:asciiTheme="minorHAnsi" w:hAnsiTheme="minorHAnsi" w:cs="Arial"/>
          <w:i/>
          <w:sz w:val="22"/>
          <w:szCs w:val="22"/>
        </w:rPr>
        <w:t>acid form</w:t>
      </w:r>
      <w:r w:rsidR="001933AE" w:rsidRPr="00176E84">
        <w:rPr>
          <w:rFonts w:asciiTheme="minorHAnsi" w:hAnsiTheme="minorHAnsi" w:cs="Arial"/>
          <w:sz w:val="22"/>
          <w:szCs w:val="22"/>
        </w:rPr>
        <w:t xml:space="preserve"> of the weak acid</w:t>
      </w:r>
      <w:r w:rsidRPr="00176E84">
        <w:rPr>
          <w:rFonts w:asciiTheme="minorHAnsi" w:hAnsiTheme="minorHAnsi" w:cs="Arial"/>
          <w:sz w:val="22"/>
          <w:szCs w:val="22"/>
        </w:rPr>
        <w:t xml:space="preserve"> and add </w:t>
      </w:r>
      <w:proofErr w:type="gramStart"/>
      <w:r w:rsidRPr="00176E84">
        <w:rPr>
          <w:rFonts w:asciiTheme="minorHAnsi" w:hAnsiTheme="minorHAnsi" w:cs="Arial"/>
          <w:sz w:val="22"/>
          <w:szCs w:val="22"/>
        </w:rPr>
        <w:t>sufficient</w:t>
      </w:r>
      <w:proofErr w:type="gramEnd"/>
      <w:r w:rsidRPr="00176E84">
        <w:rPr>
          <w:rFonts w:asciiTheme="minorHAnsi" w:hAnsiTheme="minorHAnsi" w:cs="Arial"/>
          <w:sz w:val="22"/>
          <w:szCs w:val="22"/>
        </w:rPr>
        <w:t xml:space="preserve"> </w:t>
      </w:r>
      <w:r w:rsidRPr="00176E84">
        <w:rPr>
          <w:rFonts w:asciiTheme="minorHAnsi" w:hAnsiTheme="minorHAnsi" w:cs="Arial"/>
          <w:i/>
          <w:sz w:val="22"/>
          <w:szCs w:val="22"/>
        </w:rPr>
        <w:t>strong base</w:t>
      </w:r>
      <w:r w:rsidRPr="00176E84">
        <w:rPr>
          <w:rFonts w:asciiTheme="minorHAnsi" w:hAnsiTheme="minorHAnsi" w:cs="Arial"/>
          <w:sz w:val="22"/>
          <w:szCs w:val="22"/>
        </w:rPr>
        <w:t xml:space="preserve"> (e.g. NaOH) to make the required concentration of [A</w:t>
      </w:r>
      <w:r w:rsidRPr="00176E84">
        <w:rPr>
          <w:rFonts w:asciiTheme="minorHAnsi" w:hAnsiTheme="minorHAnsi" w:cs="Arial"/>
          <w:sz w:val="22"/>
          <w:szCs w:val="22"/>
          <w:vertAlign w:val="superscript"/>
        </w:rPr>
        <w:t>-</w:t>
      </w:r>
      <w:r w:rsidRPr="00176E84">
        <w:rPr>
          <w:rFonts w:asciiTheme="minorHAnsi" w:hAnsiTheme="minorHAnsi" w:cs="Arial"/>
          <w:sz w:val="22"/>
          <w:szCs w:val="22"/>
        </w:rPr>
        <w:t xml:space="preserve">] to attain the desired </w:t>
      </w:r>
      <w:proofErr w:type="spellStart"/>
      <w:r w:rsidRPr="00176E84">
        <w:rPr>
          <w:rFonts w:asciiTheme="minorHAnsi" w:hAnsiTheme="minorHAnsi" w:cs="Arial"/>
          <w:sz w:val="22"/>
          <w:szCs w:val="22"/>
        </w:rPr>
        <w:t>pH.</w:t>
      </w:r>
      <w:proofErr w:type="spellEnd"/>
      <w:r w:rsidR="005458EB" w:rsidRPr="00176E84">
        <w:rPr>
          <w:rFonts w:asciiTheme="minorHAnsi" w:hAnsiTheme="minorHAnsi" w:cs="Arial"/>
          <w:sz w:val="22"/>
          <w:szCs w:val="22"/>
        </w:rPr>
        <w:t xml:space="preserve"> </w:t>
      </w:r>
      <w:r w:rsidR="001C3C52" w:rsidRPr="00176E84">
        <w:rPr>
          <w:rFonts w:asciiTheme="minorHAnsi" w:hAnsiTheme="minorHAnsi" w:cs="Arial"/>
          <w:sz w:val="22"/>
          <w:szCs w:val="22"/>
        </w:rPr>
        <w:t xml:space="preserve">You are titrating starting from the left side and converting enough of the fully protonated acid to give the correct amount of the </w:t>
      </w:r>
      <w:r w:rsidR="001C3C52" w:rsidRPr="00176E84">
        <w:rPr>
          <w:rFonts w:asciiTheme="minorHAnsi" w:hAnsiTheme="minorHAnsi" w:cs="Arial"/>
          <w:sz w:val="22"/>
          <w:szCs w:val="22"/>
          <w:u w:val="single"/>
        </w:rPr>
        <w:t>de</w:t>
      </w:r>
      <w:r w:rsidR="001C3C52" w:rsidRPr="00176E84">
        <w:rPr>
          <w:rFonts w:asciiTheme="minorHAnsi" w:hAnsiTheme="minorHAnsi" w:cs="Arial"/>
          <w:sz w:val="22"/>
          <w:szCs w:val="22"/>
        </w:rPr>
        <w:t xml:space="preserve">protonated acid. </w:t>
      </w:r>
      <w:r w:rsidR="005458EB" w:rsidRPr="00176E84">
        <w:rPr>
          <w:rFonts w:asciiTheme="minorHAnsi" w:hAnsiTheme="minorHAnsi" w:cs="Arial"/>
          <w:sz w:val="22"/>
          <w:szCs w:val="22"/>
        </w:rPr>
        <w:t>The added base converts HA to A</w:t>
      </w:r>
      <w:r w:rsidR="005458EB" w:rsidRPr="00176E84">
        <w:rPr>
          <w:rFonts w:asciiTheme="minorHAnsi" w:hAnsiTheme="minorHAnsi" w:cs="Arial"/>
          <w:sz w:val="22"/>
          <w:szCs w:val="22"/>
          <w:vertAlign w:val="superscript"/>
        </w:rPr>
        <w:t>-</w:t>
      </w:r>
      <w:r w:rsidR="005458EB" w:rsidRPr="00176E84">
        <w:rPr>
          <w:rFonts w:asciiTheme="minorHAnsi" w:hAnsiTheme="minorHAnsi" w:cs="Arial"/>
          <w:sz w:val="22"/>
          <w:szCs w:val="22"/>
        </w:rPr>
        <w:t>.</w:t>
      </w:r>
      <w:r w:rsidR="00B76BC8" w:rsidRPr="00176E84">
        <w:rPr>
          <w:rFonts w:asciiTheme="minorHAnsi" w:hAnsiTheme="minorHAnsi" w:cs="Arial"/>
          <w:sz w:val="22"/>
          <w:szCs w:val="22"/>
        </w:rPr>
        <w:t xml:space="preserve">  </w:t>
      </w:r>
    </w:p>
    <w:p w14:paraId="73ED12CA" w14:textId="77777777" w:rsidR="001C3C52" w:rsidRPr="00176E84" w:rsidRDefault="00B76BC8" w:rsidP="008242E0">
      <w:pPr>
        <w:ind w:left="1008" w:hanging="288"/>
        <w:rPr>
          <w:rFonts w:asciiTheme="minorHAnsi" w:hAnsiTheme="minorHAnsi" w:cs="Arial"/>
          <w:i/>
          <w:sz w:val="22"/>
          <w:szCs w:val="22"/>
        </w:rPr>
      </w:pPr>
      <w:r w:rsidRPr="00176E84">
        <w:rPr>
          <w:rFonts w:asciiTheme="minorHAnsi" w:hAnsiTheme="minorHAnsi" w:cs="Arial"/>
          <w:b/>
          <w:i/>
          <w:sz w:val="22"/>
          <w:szCs w:val="22"/>
        </w:rPr>
        <w:t xml:space="preserve">The amount of </w:t>
      </w:r>
      <w:r w:rsidR="001933AE" w:rsidRPr="00176E84">
        <w:rPr>
          <w:rFonts w:asciiTheme="minorHAnsi" w:hAnsiTheme="minorHAnsi" w:cs="Arial"/>
          <w:b/>
          <w:i/>
          <w:sz w:val="22"/>
          <w:szCs w:val="22"/>
        </w:rPr>
        <w:t xml:space="preserve">strong </w:t>
      </w:r>
      <w:r w:rsidRPr="00176E84">
        <w:rPr>
          <w:rFonts w:asciiTheme="minorHAnsi" w:hAnsiTheme="minorHAnsi" w:cs="Arial"/>
          <w:b/>
          <w:i/>
          <w:sz w:val="22"/>
          <w:szCs w:val="22"/>
        </w:rPr>
        <w:t xml:space="preserve">base to add is </w:t>
      </w:r>
      <w:proofErr w:type="spellStart"/>
      <w:r w:rsidRPr="00176E84">
        <w:rPr>
          <w:rFonts w:asciiTheme="minorHAnsi" w:hAnsiTheme="minorHAnsi" w:cs="Arial"/>
          <w:b/>
          <w:i/>
          <w:sz w:val="22"/>
          <w:szCs w:val="22"/>
        </w:rPr>
        <w:t>f</w:t>
      </w:r>
      <w:r w:rsidRPr="00176E84">
        <w:rPr>
          <w:rFonts w:asciiTheme="minorHAnsi" w:hAnsiTheme="minorHAnsi" w:cs="Arial"/>
          <w:b/>
          <w:i/>
          <w:sz w:val="22"/>
          <w:szCs w:val="22"/>
          <w:vertAlign w:val="subscript"/>
        </w:rPr>
        <w:t>A</w:t>
      </w:r>
      <w:proofErr w:type="spellEnd"/>
      <w:r w:rsidRPr="00176E84">
        <w:rPr>
          <w:rFonts w:asciiTheme="minorHAnsi" w:hAnsiTheme="minorHAnsi" w:cs="Arial"/>
          <w:b/>
          <w:i/>
          <w:sz w:val="22"/>
          <w:szCs w:val="22"/>
          <w:vertAlign w:val="subscript"/>
        </w:rPr>
        <w:t>-</w:t>
      </w:r>
      <w:r w:rsidRPr="00176E84">
        <w:rPr>
          <w:rFonts w:asciiTheme="minorHAnsi" w:hAnsiTheme="minorHAnsi" w:cs="Arial"/>
          <w:b/>
          <w:i/>
          <w:sz w:val="22"/>
          <w:szCs w:val="22"/>
        </w:rPr>
        <w:t xml:space="preserve"> equivalents</w:t>
      </w:r>
      <w:r w:rsidR="001C3C52" w:rsidRPr="00176E84">
        <w:rPr>
          <w:rFonts w:asciiTheme="minorHAnsi" w:hAnsiTheme="minorHAnsi" w:cs="Arial"/>
          <w:i/>
          <w:sz w:val="22"/>
          <w:szCs w:val="22"/>
        </w:rPr>
        <w:t>.</w:t>
      </w:r>
      <w:r w:rsidR="00DB1432">
        <w:rPr>
          <w:rFonts w:asciiTheme="minorHAnsi" w:hAnsiTheme="minorHAnsi" w:cs="Arial"/>
          <w:i/>
          <w:sz w:val="22"/>
          <w:szCs w:val="22"/>
        </w:rPr>
        <w:tab/>
      </w:r>
      <w:r w:rsidR="001C3C52" w:rsidRPr="00176E84">
        <w:rPr>
          <w:rFonts w:asciiTheme="minorHAnsi" w:hAnsiTheme="minorHAnsi" w:cs="Arial"/>
          <w:i/>
          <w:sz w:val="22"/>
          <w:szCs w:val="22"/>
        </w:rPr>
        <w:t xml:space="preserve"> </w:t>
      </w:r>
      <w:r w:rsidR="00F13F98" w:rsidRPr="00176E84">
        <w:rPr>
          <w:rFonts w:asciiTheme="minorHAnsi" w:hAnsiTheme="minorHAnsi" w:cs="Arial"/>
          <w:i/>
          <w:sz w:val="22"/>
          <w:szCs w:val="22"/>
        </w:rPr>
        <w:t xml:space="preserve">moles NaOH = </w:t>
      </w:r>
      <w:proofErr w:type="spellStart"/>
      <w:r w:rsidR="00F13F98" w:rsidRPr="00176E84">
        <w:rPr>
          <w:rFonts w:asciiTheme="minorHAnsi" w:hAnsiTheme="minorHAnsi" w:cs="Arial"/>
          <w:i/>
          <w:sz w:val="22"/>
          <w:szCs w:val="22"/>
        </w:rPr>
        <w:t>f</w:t>
      </w:r>
      <w:r w:rsidR="00F13F98" w:rsidRPr="00176E84">
        <w:rPr>
          <w:rFonts w:asciiTheme="minorHAnsi" w:hAnsiTheme="minorHAnsi" w:cs="Arial"/>
          <w:i/>
          <w:sz w:val="22"/>
          <w:szCs w:val="22"/>
          <w:vertAlign w:val="subscript"/>
        </w:rPr>
        <w:t>A</w:t>
      </w:r>
      <w:proofErr w:type="spellEnd"/>
      <w:r w:rsidR="00F13F98" w:rsidRPr="00176E84">
        <w:rPr>
          <w:rFonts w:asciiTheme="minorHAnsi" w:hAnsiTheme="minorHAnsi" w:cs="Arial"/>
          <w:i/>
          <w:sz w:val="22"/>
          <w:szCs w:val="22"/>
        </w:rPr>
        <w:t>- × [A</w:t>
      </w:r>
      <w:r w:rsidR="00F13F98" w:rsidRPr="00176E84">
        <w:rPr>
          <w:rFonts w:asciiTheme="minorHAnsi" w:hAnsiTheme="minorHAnsi" w:cs="Arial"/>
          <w:i/>
          <w:sz w:val="22"/>
          <w:szCs w:val="22"/>
          <w:vertAlign w:val="subscript"/>
        </w:rPr>
        <w:t>T</w:t>
      </w:r>
      <w:r w:rsidR="00F13F98" w:rsidRPr="00176E84">
        <w:rPr>
          <w:rFonts w:asciiTheme="minorHAnsi" w:hAnsiTheme="minorHAnsi" w:cs="Arial"/>
          <w:i/>
          <w:sz w:val="22"/>
          <w:szCs w:val="22"/>
        </w:rPr>
        <w:t>]</w:t>
      </w:r>
      <w:r w:rsidR="00263DFD" w:rsidRPr="00176E84">
        <w:rPr>
          <w:rFonts w:asciiTheme="minorHAnsi" w:hAnsiTheme="minorHAnsi" w:cs="Arial"/>
          <w:i/>
          <w:sz w:val="22"/>
          <w:szCs w:val="22"/>
        </w:rPr>
        <w:t xml:space="preserve"> × V</w:t>
      </w:r>
    </w:p>
    <w:p w14:paraId="5D057C01" w14:textId="77777777" w:rsidR="001D30BD" w:rsidRPr="00176E84" w:rsidRDefault="00617809" w:rsidP="008242E0">
      <w:pPr>
        <w:ind w:left="720" w:hanging="288"/>
        <w:rPr>
          <w:rFonts w:asciiTheme="minorHAnsi" w:hAnsiTheme="minorHAnsi" w:cs="Arial"/>
          <w:sz w:val="22"/>
          <w:szCs w:val="22"/>
        </w:rPr>
      </w:pPr>
      <w:r w:rsidRPr="00176E84">
        <w:rPr>
          <w:rFonts w:asciiTheme="minorHAnsi" w:hAnsiTheme="minorHAnsi" w:cs="Arial"/>
          <w:sz w:val="22"/>
          <w:szCs w:val="22"/>
        </w:rPr>
        <w:t>iii) Use [A</w:t>
      </w:r>
      <w:r w:rsidRPr="00176E84">
        <w:rPr>
          <w:rFonts w:asciiTheme="minorHAnsi" w:hAnsiTheme="minorHAnsi" w:cs="Arial"/>
          <w:sz w:val="22"/>
          <w:szCs w:val="22"/>
          <w:vertAlign w:val="subscript"/>
        </w:rPr>
        <w:t>T</w:t>
      </w:r>
      <w:r w:rsidRPr="00176E84">
        <w:rPr>
          <w:rFonts w:asciiTheme="minorHAnsi" w:hAnsiTheme="minorHAnsi" w:cs="Arial"/>
          <w:sz w:val="22"/>
          <w:szCs w:val="22"/>
        </w:rPr>
        <w:t xml:space="preserve">] amount of the </w:t>
      </w:r>
      <w:r w:rsidRPr="00176E84">
        <w:rPr>
          <w:rFonts w:asciiTheme="minorHAnsi" w:hAnsiTheme="minorHAnsi" w:cs="Arial"/>
          <w:i/>
          <w:sz w:val="22"/>
          <w:szCs w:val="22"/>
        </w:rPr>
        <w:t>conjugate base</w:t>
      </w:r>
      <w:r w:rsidR="001933AE" w:rsidRPr="00176E84">
        <w:rPr>
          <w:rFonts w:asciiTheme="minorHAnsi" w:hAnsiTheme="minorHAnsi" w:cs="Arial"/>
          <w:sz w:val="22"/>
          <w:szCs w:val="22"/>
        </w:rPr>
        <w:t xml:space="preserve"> form of the weak acid</w:t>
      </w:r>
      <w:r w:rsidRPr="00176E84">
        <w:rPr>
          <w:rFonts w:asciiTheme="minorHAnsi" w:hAnsiTheme="minorHAnsi" w:cs="Arial"/>
          <w:sz w:val="22"/>
          <w:szCs w:val="22"/>
        </w:rPr>
        <w:t xml:space="preserve"> and add </w:t>
      </w:r>
      <w:proofErr w:type="gramStart"/>
      <w:r w:rsidRPr="00176E84">
        <w:rPr>
          <w:rFonts w:asciiTheme="minorHAnsi" w:hAnsiTheme="minorHAnsi" w:cs="Arial"/>
          <w:sz w:val="22"/>
          <w:szCs w:val="22"/>
        </w:rPr>
        <w:t>sufficient</w:t>
      </w:r>
      <w:proofErr w:type="gramEnd"/>
      <w:r w:rsidRPr="00176E84">
        <w:rPr>
          <w:rFonts w:asciiTheme="minorHAnsi" w:hAnsiTheme="minorHAnsi" w:cs="Arial"/>
          <w:sz w:val="22"/>
          <w:szCs w:val="22"/>
        </w:rPr>
        <w:t xml:space="preserve"> </w:t>
      </w:r>
      <w:r w:rsidRPr="00176E84">
        <w:rPr>
          <w:rFonts w:asciiTheme="minorHAnsi" w:hAnsiTheme="minorHAnsi" w:cs="Arial"/>
          <w:i/>
          <w:sz w:val="22"/>
          <w:szCs w:val="22"/>
        </w:rPr>
        <w:t>strong acid</w:t>
      </w:r>
      <w:r w:rsidRPr="00176E84">
        <w:rPr>
          <w:rFonts w:asciiTheme="minorHAnsi" w:hAnsiTheme="minorHAnsi" w:cs="Arial"/>
          <w:sz w:val="22"/>
          <w:szCs w:val="22"/>
        </w:rPr>
        <w:t xml:space="preserve"> (e.g. HCl) to make the required concentration of [HA] to attain the desired </w:t>
      </w:r>
      <w:proofErr w:type="spellStart"/>
      <w:r w:rsidRPr="00176E84">
        <w:rPr>
          <w:rFonts w:asciiTheme="minorHAnsi" w:hAnsiTheme="minorHAnsi" w:cs="Arial"/>
          <w:sz w:val="22"/>
          <w:szCs w:val="22"/>
        </w:rPr>
        <w:t>pH.</w:t>
      </w:r>
      <w:proofErr w:type="spellEnd"/>
      <w:r w:rsidR="005458EB" w:rsidRPr="00176E84">
        <w:rPr>
          <w:rFonts w:asciiTheme="minorHAnsi" w:hAnsiTheme="minorHAnsi" w:cs="Arial"/>
          <w:sz w:val="22"/>
          <w:szCs w:val="22"/>
        </w:rPr>
        <w:t xml:space="preserve">  </w:t>
      </w:r>
      <w:r w:rsidR="001C3C52" w:rsidRPr="00176E84">
        <w:rPr>
          <w:rFonts w:asciiTheme="minorHAnsi" w:hAnsiTheme="minorHAnsi" w:cs="Arial"/>
          <w:sz w:val="22"/>
          <w:szCs w:val="22"/>
        </w:rPr>
        <w:t xml:space="preserve">You are protonated the fully </w:t>
      </w:r>
      <w:r w:rsidR="001C3C52" w:rsidRPr="00176E84">
        <w:rPr>
          <w:rFonts w:asciiTheme="minorHAnsi" w:hAnsiTheme="minorHAnsi" w:cs="Arial"/>
          <w:sz w:val="22"/>
          <w:szCs w:val="22"/>
          <w:u w:val="single"/>
        </w:rPr>
        <w:t>de</w:t>
      </w:r>
      <w:r w:rsidR="001C3C52" w:rsidRPr="00176E84">
        <w:rPr>
          <w:rFonts w:asciiTheme="minorHAnsi" w:hAnsiTheme="minorHAnsi" w:cs="Arial"/>
          <w:sz w:val="22"/>
          <w:szCs w:val="22"/>
        </w:rPr>
        <w:t xml:space="preserve">protonated acid by just the right amount to give the correct amount of the protonated acid. </w:t>
      </w:r>
      <w:r w:rsidR="005458EB" w:rsidRPr="00176E84">
        <w:rPr>
          <w:rFonts w:asciiTheme="minorHAnsi" w:hAnsiTheme="minorHAnsi" w:cs="Arial"/>
          <w:sz w:val="22"/>
          <w:szCs w:val="22"/>
        </w:rPr>
        <w:t>The added acid converts A</w:t>
      </w:r>
      <w:r w:rsidR="005458EB" w:rsidRPr="00176E84">
        <w:rPr>
          <w:rFonts w:asciiTheme="minorHAnsi" w:hAnsiTheme="minorHAnsi" w:cs="Arial"/>
          <w:sz w:val="22"/>
          <w:szCs w:val="22"/>
          <w:vertAlign w:val="superscript"/>
        </w:rPr>
        <w:t>-</w:t>
      </w:r>
      <w:r w:rsidR="005458EB" w:rsidRPr="00176E84">
        <w:rPr>
          <w:rFonts w:asciiTheme="minorHAnsi" w:hAnsiTheme="minorHAnsi" w:cs="Arial"/>
          <w:sz w:val="22"/>
          <w:szCs w:val="22"/>
        </w:rPr>
        <w:t xml:space="preserve"> to HA.</w:t>
      </w:r>
      <w:r w:rsidR="001933AE" w:rsidRPr="00176E84">
        <w:rPr>
          <w:rFonts w:asciiTheme="minorHAnsi" w:hAnsiTheme="minorHAnsi" w:cs="Arial"/>
          <w:sz w:val="22"/>
          <w:szCs w:val="22"/>
        </w:rPr>
        <w:t xml:space="preserve"> </w:t>
      </w:r>
    </w:p>
    <w:p w14:paraId="36730A08" w14:textId="77777777" w:rsidR="0042437B" w:rsidRPr="00176E84" w:rsidRDefault="001933AE" w:rsidP="008242E0">
      <w:pPr>
        <w:ind w:left="1008" w:hanging="288"/>
        <w:rPr>
          <w:rFonts w:asciiTheme="minorHAnsi" w:hAnsiTheme="minorHAnsi" w:cs="Arial"/>
          <w:i/>
          <w:sz w:val="22"/>
          <w:szCs w:val="22"/>
        </w:rPr>
      </w:pPr>
      <w:r w:rsidRPr="00176E84">
        <w:rPr>
          <w:rFonts w:asciiTheme="minorHAnsi" w:hAnsiTheme="minorHAnsi" w:cs="Arial"/>
          <w:b/>
          <w:i/>
          <w:sz w:val="22"/>
          <w:szCs w:val="22"/>
        </w:rPr>
        <w:t xml:space="preserve">The amount of strong acid to add is </w:t>
      </w:r>
      <w:proofErr w:type="spellStart"/>
      <w:r w:rsidRPr="00176E84">
        <w:rPr>
          <w:rFonts w:asciiTheme="minorHAnsi" w:hAnsiTheme="minorHAnsi" w:cs="Arial"/>
          <w:b/>
          <w:i/>
          <w:sz w:val="22"/>
          <w:szCs w:val="22"/>
        </w:rPr>
        <w:t>f</w:t>
      </w:r>
      <w:r w:rsidRPr="00176E84">
        <w:rPr>
          <w:rFonts w:asciiTheme="minorHAnsi" w:hAnsiTheme="minorHAnsi" w:cs="Arial"/>
          <w:b/>
          <w:i/>
          <w:sz w:val="22"/>
          <w:szCs w:val="22"/>
          <w:vertAlign w:val="subscript"/>
        </w:rPr>
        <w:t>HA</w:t>
      </w:r>
      <w:proofErr w:type="spellEnd"/>
      <w:r w:rsidRPr="00176E84">
        <w:rPr>
          <w:rFonts w:asciiTheme="minorHAnsi" w:hAnsiTheme="minorHAnsi" w:cs="Arial"/>
          <w:b/>
          <w:i/>
          <w:sz w:val="22"/>
          <w:szCs w:val="22"/>
        </w:rPr>
        <w:t xml:space="preserve"> equivalents</w:t>
      </w:r>
      <w:r w:rsidR="001C3C52" w:rsidRPr="00176E84">
        <w:rPr>
          <w:rFonts w:asciiTheme="minorHAnsi" w:hAnsiTheme="minorHAnsi" w:cs="Arial"/>
          <w:b/>
          <w:i/>
          <w:sz w:val="22"/>
          <w:szCs w:val="22"/>
        </w:rPr>
        <w:t xml:space="preserve">.  </w:t>
      </w:r>
      <w:r w:rsidR="00DB1432">
        <w:rPr>
          <w:rFonts w:asciiTheme="minorHAnsi" w:hAnsiTheme="minorHAnsi" w:cs="Arial"/>
          <w:b/>
          <w:i/>
          <w:sz w:val="22"/>
          <w:szCs w:val="22"/>
        </w:rPr>
        <w:tab/>
      </w:r>
      <w:r w:rsidR="00F13F98" w:rsidRPr="00176E84">
        <w:rPr>
          <w:rFonts w:asciiTheme="minorHAnsi" w:hAnsiTheme="minorHAnsi" w:cs="Arial"/>
          <w:i/>
          <w:sz w:val="22"/>
          <w:szCs w:val="22"/>
        </w:rPr>
        <w:t xml:space="preserve">moles HCl = </w:t>
      </w:r>
      <w:proofErr w:type="spellStart"/>
      <w:r w:rsidR="00F13F98" w:rsidRPr="00176E84">
        <w:rPr>
          <w:rFonts w:asciiTheme="minorHAnsi" w:hAnsiTheme="minorHAnsi" w:cs="Arial"/>
          <w:i/>
          <w:sz w:val="22"/>
          <w:szCs w:val="22"/>
        </w:rPr>
        <w:t>f</w:t>
      </w:r>
      <w:r w:rsidR="00F13F98" w:rsidRPr="00176E84">
        <w:rPr>
          <w:rFonts w:asciiTheme="minorHAnsi" w:hAnsiTheme="minorHAnsi" w:cs="Arial"/>
          <w:i/>
          <w:sz w:val="22"/>
          <w:szCs w:val="22"/>
          <w:vertAlign w:val="subscript"/>
        </w:rPr>
        <w:t>HA</w:t>
      </w:r>
      <w:proofErr w:type="spellEnd"/>
      <w:r w:rsidR="00F13F98" w:rsidRPr="00176E84">
        <w:rPr>
          <w:rFonts w:asciiTheme="minorHAnsi" w:hAnsiTheme="minorHAnsi" w:cs="Arial"/>
          <w:i/>
          <w:sz w:val="22"/>
          <w:szCs w:val="22"/>
        </w:rPr>
        <w:t xml:space="preserve"> × [A</w:t>
      </w:r>
      <w:r w:rsidR="00F13F98" w:rsidRPr="00176E84">
        <w:rPr>
          <w:rFonts w:asciiTheme="minorHAnsi" w:hAnsiTheme="minorHAnsi" w:cs="Arial"/>
          <w:i/>
          <w:sz w:val="22"/>
          <w:szCs w:val="22"/>
          <w:vertAlign w:val="subscript"/>
        </w:rPr>
        <w:t>T</w:t>
      </w:r>
      <w:r w:rsidR="00263DFD" w:rsidRPr="00176E84">
        <w:rPr>
          <w:rFonts w:asciiTheme="minorHAnsi" w:hAnsiTheme="minorHAnsi" w:cs="Arial"/>
          <w:i/>
          <w:sz w:val="22"/>
          <w:szCs w:val="22"/>
        </w:rPr>
        <w:t>] × V</w:t>
      </w:r>
    </w:p>
    <w:p w14:paraId="02752D58" w14:textId="7CD509B3" w:rsidR="00724A59" w:rsidRDefault="00724A59" w:rsidP="00DB1432">
      <w:pPr>
        <w:ind w:left="288" w:hanging="288"/>
        <w:rPr>
          <w:rFonts w:asciiTheme="minorHAnsi" w:hAnsiTheme="minorHAnsi" w:cs="Arial"/>
          <w:b/>
          <w:sz w:val="22"/>
          <w:szCs w:val="22"/>
        </w:rPr>
      </w:pPr>
    </w:p>
    <w:p w14:paraId="26FD86E0" w14:textId="13E20F3E" w:rsidR="00617809" w:rsidRPr="00176E84" w:rsidRDefault="00724A59" w:rsidP="00DB1432">
      <w:pPr>
        <w:ind w:left="288" w:hanging="288"/>
        <w:rPr>
          <w:rFonts w:asciiTheme="minorHAnsi" w:hAnsiTheme="minorHAnsi" w:cs="Arial"/>
          <w:sz w:val="22"/>
          <w:szCs w:val="22"/>
        </w:rPr>
      </w:pPr>
      <w:r>
        <w:rPr>
          <w:rFonts w:asciiTheme="minorHAnsi" w:hAnsiTheme="minorHAnsi"/>
          <w:noProof/>
          <w:sz w:val="22"/>
          <w:szCs w:val="22"/>
        </w:rPr>
        <w:drawing>
          <wp:anchor distT="0" distB="0" distL="114300" distR="114300" simplePos="0" relativeHeight="251653120" behindDoc="0" locked="0" layoutInCell="1" allowOverlap="1" wp14:anchorId="4B6D87FB" wp14:editId="4B385995">
            <wp:simplePos x="0" y="0"/>
            <wp:positionH relativeFrom="column">
              <wp:posOffset>3318510</wp:posOffset>
            </wp:positionH>
            <wp:positionV relativeFrom="paragraph">
              <wp:posOffset>31750</wp:posOffset>
            </wp:positionV>
            <wp:extent cx="3078480" cy="3124200"/>
            <wp:effectExtent l="0" t="0" r="7620" b="0"/>
            <wp:wrapSquare wrapText="bothSides"/>
            <wp:docPr id="72" name="Object 72"/>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9"/>
              </a:graphicData>
            </a:graphic>
            <wp14:sizeRelH relativeFrom="page">
              <wp14:pctWidth>0</wp14:pctWidth>
            </wp14:sizeRelH>
            <wp14:sizeRelV relativeFrom="page">
              <wp14:pctHeight>0</wp14:pctHeight>
            </wp14:sizeRelV>
          </wp:anchor>
        </w:drawing>
      </w:r>
      <w:r w:rsidR="00617809" w:rsidRPr="00176E84">
        <w:rPr>
          <w:rFonts w:asciiTheme="minorHAnsi" w:hAnsiTheme="minorHAnsi" w:cs="Arial"/>
          <w:b/>
          <w:sz w:val="22"/>
          <w:szCs w:val="22"/>
        </w:rPr>
        <w:t xml:space="preserve">Example: </w:t>
      </w:r>
      <w:r w:rsidR="00945039" w:rsidRPr="00176E84">
        <w:rPr>
          <w:rFonts w:asciiTheme="minorHAnsi" w:hAnsiTheme="minorHAnsi" w:cs="Arial"/>
          <w:b/>
          <w:sz w:val="22"/>
          <w:szCs w:val="22"/>
        </w:rPr>
        <w:t xml:space="preserve">  </w:t>
      </w:r>
      <w:r w:rsidR="005C725B" w:rsidRPr="00176E84">
        <w:rPr>
          <w:rFonts w:asciiTheme="minorHAnsi" w:hAnsiTheme="minorHAnsi" w:cs="Arial"/>
          <w:sz w:val="22"/>
          <w:szCs w:val="22"/>
        </w:rPr>
        <w:t xml:space="preserve"> </w:t>
      </w:r>
      <w:r w:rsidR="00414261" w:rsidRPr="00176E84">
        <w:rPr>
          <w:rFonts w:asciiTheme="minorHAnsi" w:hAnsiTheme="minorHAnsi" w:cs="Arial"/>
          <w:sz w:val="22"/>
          <w:szCs w:val="22"/>
        </w:rPr>
        <w:t xml:space="preserve">Make </w:t>
      </w:r>
      <w:r w:rsidR="005C725B" w:rsidRPr="00176E84">
        <w:rPr>
          <w:rFonts w:asciiTheme="minorHAnsi" w:hAnsiTheme="minorHAnsi" w:cs="Arial"/>
          <w:sz w:val="22"/>
          <w:szCs w:val="22"/>
        </w:rPr>
        <w:t xml:space="preserve">1L of </w:t>
      </w:r>
      <w:r w:rsidR="00617809" w:rsidRPr="00176E84">
        <w:rPr>
          <w:rFonts w:asciiTheme="minorHAnsi" w:hAnsiTheme="minorHAnsi" w:cs="Arial"/>
          <w:sz w:val="22"/>
          <w:szCs w:val="22"/>
        </w:rPr>
        <w:t>1 M b</w:t>
      </w:r>
      <w:r w:rsidR="00787451" w:rsidRPr="00176E84">
        <w:rPr>
          <w:rFonts w:asciiTheme="minorHAnsi" w:hAnsiTheme="minorHAnsi" w:cs="Arial"/>
          <w:sz w:val="22"/>
          <w:szCs w:val="22"/>
        </w:rPr>
        <w:t>uffer solution at pH</w:t>
      </w:r>
      <w:r w:rsidR="002A111D" w:rsidRPr="00176E84">
        <w:rPr>
          <w:rFonts w:asciiTheme="minorHAnsi" w:hAnsiTheme="minorHAnsi" w:cs="Arial"/>
          <w:sz w:val="22"/>
          <w:szCs w:val="22"/>
        </w:rPr>
        <w:t xml:space="preserve"> 5.0 using either imidazole (pKa~6</w:t>
      </w:r>
      <w:r w:rsidR="00787451" w:rsidRPr="00176E84">
        <w:rPr>
          <w:rFonts w:asciiTheme="minorHAnsi" w:hAnsiTheme="minorHAnsi" w:cs="Arial"/>
          <w:sz w:val="22"/>
          <w:szCs w:val="22"/>
        </w:rPr>
        <w:t>), or pyruvate (pKa~2.5)</w:t>
      </w:r>
      <w:r w:rsidR="00414261" w:rsidRPr="00176E84">
        <w:rPr>
          <w:rFonts w:asciiTheme="minorHAnsi" w:hAnsiTheme="minorHAnsi" w:cs="Arial"/>
          <w:sz w:val="22"/>
          <w:szCs w:val="22"/>
        </w:rPr>
        <w:t>. You have both the protonated and deprotonated species (</w:t>
      </w:r>
      <w:r w:rsidR="00211FC2">
        <w:rPr>
          <w:rFonts w:asciiTheme="minorHAnsi" w:hAnsiTheme="minorHAnsi" w:cs="Arial"/>
          <w:sz w:val="22"/>
          <w:szCs w:val="22"/>
        </w:rPr>
        <w:t xml:space="preserve">e.g. </w:t>
      </w:r>
      <w:r w:rsidR="00414261" w:rsidRPr="00176E84">
        <w:rPr>
          <w:rFonts w:asciiTheme="minorHAnsi" w:hAnsiTheme="minorHAnsi" w:cs="Arial"/>
          <w:sz w:val="22"/>
          <w:szCs w:val="22"/>
        </w:rPr>
        <w:t>Na salt) in hand.</w:t>
      </w:r>
    </w:p>
    <w:p w14:paraId="672C02BC" w14:textId="77777777" w:rsidR="00617809" w:rsidRDefault="0046181D" w:rsidP="00DB1432">
      <w:pPr>
        <w:ind w:left="576" w:hanging="288"/>
        <w:rPr>
          <w:rFonts w:asciiTheme="minorHAnsi" w:hAnsiTheme="minorHAnsi"/>
          <w:noProof/>
          <w:sz w:val="22"/>
          <w:szCs w:val="22"/>
        </w:rPr>
      </w:pPr>
      <w:r w:rsidRPr="00176E84">
        <w:rPr>
          <w:rFonts w:asciiTheme="minorHAnsi" w:hAnsiTheme="minorHAnsi" w:cs="Arial"/>
          <w:sz w:val="22"/>
          <w:szCs w:val="22"/>
        </w:rPr>
        <w:t>1</w:t>
      </w:r>
      <w:r w:rsidR="00617809" w:rsidRPr="00176E84">
        <w:rPr>
          <w:rFonts w:asciiTheme="minorHAnsi" w:hAnsiTheme="minorHAnsi" w:cs="Arial"/>
          <w:sz w:val="22"/>
          <w:szCs w:val="22"/>
        </w:rPr>
        <w:t>. Which buffer would you use</w:t>
      </w:r>
      <w:r w:rsidR="00881354">
        <w:rPr>
          <w:rFonts w:asciiTheme="minorHAnsi" w:hAnsiTheme="minorHAnsi" w:cs="Arial"/>
          <w:sz w:val="22"/>
          <w:szCs w:val="22"/>
        </w:rPr>
        <w:t xml:space="preserve">, </w:t>
      </w:r>
      <w:r w:rsidR="00617809" w:rsidRPr="00176E84">
        <w:rPr>
          <w:rFonts w:asciiTheme="minorHAnsi" w:hAnsiTheme="minorHAnsi" w:cs="Arial"/>
          <w:sz w:val="22"/>
          <w:szCs w:val="22"/>
        </w:rPr>
        <w:t>why?</w:t>
      </w:r>
      <w:r w:rsidR="003275D0" w:rsidRPr="00176E84">
        <w:rPr>
          <w:rFonts w:asciiTheme="minorHAnsi" w:hAnsiTheme="minorHAnsi"/>
          <w:noProof/>
          <w:sz w:val="22"/>
          <w:szCs w:val="22"/>
        </w:rPr>
        <w:t xml:space="preserve"> </w:t>
      </w:r>
    </w:p>
    <w:p w14:paraId="0E96DCDD" w14:textId="1360B88F" w:rsidR="00A9050B" w:rsidRDefault="00A9050B" w:rsidP="00451A33">
      <w:pPr>
        <w:spacing w:before="120"/>
        <w:ind w:left="576" w:hanging="288"/>
        <w:rPr>
          <w:rFonts w:asciiTheme="minorHAnsi" w:hAnsiTheme="minorHAnsi"/>
          <w:noProof/>
          <w:sz w:val="22"/>
          <w:szCs w:val="22"/>
        </w:rPr>
      </w:pPr>
    </w:p>
    <w:p w14:paraId="0094EECA" w14:textId="77777777" w:rsidR="00724A59" w:rsidRPr="00176E84" w:rsidRDefault="00724A59" w:rsidP="00451A33">
      <w:pPr>
        <w:spacing w:before="120"/>
        <w:ind w:left="576" w:hanging="288"/>
        <w:rPr>
          <w:rFonts w:asciiTheme="minorHAnsi" w:hAnsiTheme="minorHAnsi"/>
          <w:noProof/>
          <w:sz w:val="22"/>
          <w:szCs w:val="22"/>
        </w:rPr>
      </w:pPr>
    </w:p>
    <w:p w14:paraId="4CA3B4D8" w14:textId="77777777" w:rsidR="009D5194" w:rsidRDefault="0046181D" w:rsidP="008C4F51">
      <w:pPr>
        <w:ind w:left="576" w:right="6480" w:hanging="288"/>
        <w:rPr>
          <w:rFonts w:asciiTheme="minorHAnsi" w:hAnsiTheme="minorHAnsi" w:cs="Arial"/>
          <w:sz w:val="22"/>
          <w:szCs w:val="22"/>
        </w:rPr>
      </w:pPr>
      <w:r w:rsidRPr="00176E84">
        <w:rPr>
          <w:rFonts w:asciiTheme="minorHAnsi" w:hAnsiTheme="minorHAnsi" w:cs="Arial"/>
          <w:sz w:val="22"/>
          <w:szCs w:val="22"/>
        </w:rPr>
        <w:t>2</w:t>
      </w:r>
      <w:r w:rsidR="00617809" w:rsidRPr="00176E84">
        <w:rPr>
          <w:rFonts w:asciiTheme="minorHAnsi" w:hAnsiTheme="minorHAnsi" w:cs="Arial"/>
          <w:sz w:val="22"/>
          <w:szCs w:val="22"/>
        </w:rPr>
        <w:t xml:space="preserve">. </w:t>
      </w:r>
      <w:r w:rsidRPr="00176E84">
        <w:rPr>
          <w:rFonts w:asciiTheme="minorHAnsi" w:hAnsiTheme="minorHAnsi" w:cs="Arial"/>
          <w:sz w:val="22"/>
          <w:szCs w:val="22"/>
        </w:rPr>
        <w:t>Determine fraction protonated and deprotonated at the desired pH</w:t>
      </w:r>
      <w:r w:rsidR="00D847BA" w:rsidRPr="00176E84">
        <w:rPr>
          <w:rFonts w:asciiTheme="minorHAnsi" w:hAnsiTheme="minorHAnsi" w:cs="Arial"/>
          <w:sz w:val="22"/>
          <w:szCs w:val="22"/>
        </w:rPr>
        <w:t>:</w:t>
      </w:r>
    </w:p>
    <w:p w14:paraId="3F5DA2E7" w14:textId="77777777" w:rsidR="00617809" w:rsidRPr="00176E84" w:rsidRDefault="00D847BA" w:rsidP="009D5194">
      <w:pPr>
        <w:ind w:left="1008" w:right="6480" w:hanging="288"/>
        <w:rPr>
          <w:rFonts w:asciiTheme="minorHAnsi" w:hAnsiTheme="minorHAnsi" w:cs="Arial"/>
          <w:sz w:val="22"/>
          <w:szCs w:val="22"/>
          <w:vertAlign w:val="superscript"/>
        </w:rPr>
      </w:pPr>
      <w:r w:rsidRPr="00176E84">
        <w:rPr>
          <w:rFonts w:asciiTheme="minorHAnsi" w:hAnsiTheme="minorHAnsi" w:cs="Arial"/>
          <w:sz w:val="22"/>
          <w:szCs w:val="22"/>
        </w:rPr>
        <w:t>R = 10</w:t>
      </w:r>
      <w:r w:rsidRPr="00176E84">
        <w:rPr>
          <w:rFonts w:asciiTheme="minorHAnsi" w:hAnsiTheme="minorHAnsi" w:cs="Arial"/>
          <w:sz w:val="22"/>
          <w:szCs w:val="22"/>
          <w:vertAlign w:val="superscript"/>
        </w:rPr>
        <w:t>(pH-</w:t>
      </w:r>
      <w:proofErr w:type="spellStart"/>
      <w:r w:rsidRPr="00176E84">
        <w:rPr>
          <w:rFonts w:asciiTheme="minorHAnsi" w:hAnsiTheme="minorHAnsi" w:cs="Arial"/>
          <w:sz w:val="22"/>
          <w:szCs w:val="22"/>
          <w:vertAlign w:val="superscript"/>
        </w:rPr>
        <w:t>pKa</w:t>
      </w:r>
      <w:proofErr w:type="spellEnd"/>
      <w:r w:rsidRPr="00176E84">
        <w:rPr>
          <w:rFonts w:asciiTheme="minorHAnsi" w:hAnsiTheme="minorHAnsi" w:cs="Arial"/>
          <w:sz w:val="22"/>
          <w:szCs w:val="22"/>
          <w:vertAlign w:val="superscript"/>
        </w:rPr>
        <w:t>)</w:t>
      </w:r>
    </w:p>
    <w:p w14:paraId="063F48FF" w14:textId="77777777" w:rsidR="00617809" w:rsidRPr="00176E84" w:rsidRDefault="008C4F51" w:rsidP="00DB1432">
      <w:pPr>
        <w:ind w:left="576" w:hanging="288"/>
        <w:rPr>
          <w:rFonts w:asciiTheme="minorHAnsi" w:hAnsiTheme="minorHAnsi" w:cs="Arial"/>
          <w:i/>
          <w:sz w:val="22"/>
          <w:szCs w:val="22"/>
        </w:rPr>
      </w:pPr>
      <w:r w:rsidRPr="00176E84">
        <w:rPr>
          <w:rFonts w:asciiTheme="minorHAnsi" w:hAnsiTheme="minorHAnsi" w:cs="Arial"/>
          <w:position w:val="-24"/>
          <w:sz w:val="22"/>
          <w:szCs w:val="22"/>
        </w:rPr>
        <w:object w:dxaOrig="4300" w:dyaOrig="620" w14:anchorId="4A1881F2">
          <v:shape id="_x0000_i1356" type="#_x0000_t75" style="width:191.25pt;height:25.5pt" o:ole="">
            <v:imagedata r:id="rId40" o:title=""/>
          </v:shape>
          <o:OLEObject Type="Embed" ProgID="Equation.3" ShapeID="_x0000_i1356" DrawAspect="Content" ObjectID="_1628754914" r:id="rId41"/>
        </w:object>
      </w:r>
    </w:p>
    <w:p w14:paraId="44E00048" w14:textId="77777777" w:rsidR="005458EB" w:rsidRDefault="00D847BA" w:rsidP="00DB1432">
      <w:pPr>
        <w:ind w:left="576" w:hanging="288"/>
        <w:rPr>
          <w:rFonts w:asciiTheme="minorHAnsi" w:hAnsiTheme="minorHAnsi" w:cs="Arial"/>
          <w:sz w:val="22"/>
          <w:szCs w:val="22"/>
        </w:rPr>
      </w:pPr>
      <w:r w:rsidRPr="00176E84">
        <w:rPr>
          <w:rFonts w:asciiTheme="minorHAnsi" w:hAnsiTheme="minorHAnsi" w:cs="Arial"/>
          <w:sz w:val="22"/>
          <w:szCs w:val="22"/>
        </w:rPr>
        <w:t>3. Since we have both forms (HA), (A) we can use any of the three methods to make the buffer:</w:t>
      </w:r>
    </w:p>
    <w:p w14:paraId="607792FC" w14:textId="77777777" w:rsidR="00DB1432" w:rsidRDefault="00DB1432" w:rsidP="00DB1432">
      <w:pPr>
        <w:ind w:left="576" w:hanging="288"/>
        <w:rPr>
          <w:rFonts w:asciiTheme="minorHAnsi" w:hAnsiTheme="minorHAnsi" w:cs="Arial"/>
          <w:sz w:val="22"/>
          <w:szCs w:val="22"/>
        </w:rPr>
      </w:pPr>
    </w:p>
    <w:p w14:paraId="664EBCAA" w14:textId="117C29FC" w:rsidR="00DB1432" w:rsidRDefault="00DB1432" w:rsidP="00414261">
      <w:pPr>
        <w:ind w:left="576" w:hanging="288"/>
        <w:rPr>
          <w:rFonts w:asciiTheme="minorHAnsi" w:hAnsiTheme="minorHAnsi" w:cs="Arial"/>
          <w:sz w:val="22"/>
          <w:szCs w:val="22"/>
        </w:rPr>
      </w:pPr>
    </w:p>
    <w:p w14:paraId="63636F47" w14:textId="6C996EA2" w:rsidR="0076238E" w:rsidRDefault="0076238E" w:rsidP="00414261">
      <w:pPr>
        <w:ind w:left="576" w:hanging="288"/>
        <w:rPr>
          <w:rFonts w:asciiTheme="minorHAnsi" w:hAnsiTheme="minorHAnsi" w:cs="Arial"/>
          <w:sz w:val="22"/>
          <w:szCs w:val="22"/>
        </w:rPr>
      </w:pPr>
    </w:p>
    <w:p w14:paraId="55361FFB" w14:textId="1875D18E" w:rsidR="00724A59" w:rsidRDefault="00724A59" w:rsidP="00414261">
      <w:pPr>
        <w:ind w:left="576" w:hanging="288"/>
        <w:rPr>
          <w:rFonts w:asciiTheme="minorHAnsi" w:hAnsiTheme="minorHAnsi" w:cs="Arial"/>
          <w:sz w:val="22"/>
          <w:szCs w:val="22"/>
        </w:rPr>
      </w:pPr>
    </w:p>
    <w:p w14:paraId="7AF4E13D" w14:textId="1F71EB41" w:rsidR="00724A59" w:rsidRDefault="00724A59" w:rsidP="00414261">
      <w:pPr>
        <w:ind w:left="576" w:hanging="288"/>
        <w:rPr>
          <w:rFonts w:asciiTheme="minorHAnsi" w:hAnsiTheme="minorHAnsi" w:cs="Arial"/>
          <w:sz w:val="22"/>
          <w:szCs w:val="22"/>
        </w:rPr>
      </w:pPr>
    </w:p>
    <w:p w14:paraId="705AED75" w14:textId="77777777" w:rsidR="00724A59" w:rsidRDefault="00724A59" w:rsidP="00414261">
      <w:pPr>
        <w:ind w:left="576" w:hanging="288"/>
        <w:rPr>
          <w:rFonts w:asciiTheme="minorHAnsi" w:hAnsiTheme="minorHAnsi" w:cs="Arial"/>
          <w:sz w:val="22"/>
          <w:szCs w:val="22"/>
        </w:rPr>
      </w:pPr>
    </w:p>
    <w:p w14:paraId="34F2897C" w14:textId="57913BFA" w:rsidR="0076238E" w:rsidRDefault="0076238E" w:rsidP="00414261">
      <w:pPr>
        <w:ind w:left="576" w:hanging="288"/>
        <w:rPr>
          <w:rFonts w:asciiTheme="minorHAnsi" w:hAnsiTheme="minorHAnsi" w:cs="Arial"/>
          <w:sz w:val="22"/>
          <w:szCs w:val="22"/>
        </w:rPr>
      </w:pPr>
    </w:p>
    <w:p w14:paraId="79B6CF2B" w14:textId="75368D4B" w:rsidR="0076238E" w:rsidRDefault="0076238E" w:rsidP="00414261">
      <w:pPr>
        <w:ind w:left="576" w:hanging="288"/>
        <w:rPr>
          <w:rFonts w:asciiTheme="minorHAnsi" w:hAnsiTheme="minorHAnsi" w:cs="Arial"/>
          <w:sz w:val="22"/>
          <w:szCs w:val="22"/>
        </w:rPr>
      </w:pPr>
    </w:p>
    <w:p w14:paraId="48D76D02" w14:textId="4BD18DD5" w:rsidR="0076238E" w:rsidRDefault="0076238E" w:rsidP="00414261">
      <w:pPr>
        <w:ind w:left="576" w:hanging="288"/>
        <w:rPr>
          <w:rFonts w:asciiTheme="minorHAnsi" w:hAnsiTheme="minorHAnsi" w:cs="Arial"/>
          <w:sz w:val="22"/>
          <w:szCs w:val="22"/>
        </w:rPr>
      </w:pPr>
    </w:p>
    <w:p w14:paraId="413B0303" w14:textId="77777777" w:rsidR="00FF3A15" w:rsidRDefault="00FF3A15" w:rsidP="00414261">
      <w:pPr>
        <w:ind w:left="576" w:hanging="288"/>
        <w:rPr>
          <w:rFonts w:asciiTheme="minorHAnsi" w:hAnsiTheme="minorHAnsi" w:cs="Arial"/>
          <w:sz w:val="22"/>
          <w:szCs w:val="22"/>
        </w:rPr>
      </w:pPr>
    </w:p>
    <w:p w14:paraId="719B35D0" w14:textId="2BFED6F8" w:rsidR="0076238E" w:rsidRDefault="0076238E" w:rsidP="00414261">
      <w:pPr>
        <w:ind w:left="576" w:hanging="288"/>
        <w:rPr>
          <w:rFonts w:asciiTheme="minorHAnsi" w:hAnsiTheme="minorHAnsi" w:cs="Arial"/>
          <w:sz w:val="22"/>
          <w:szCs w:val="22"/>
        </w:rPr>
      </w:pPr>
    </w:p>
    <w:p w14:paraId="3E1978F1" w14:textId="724183B3" w:rsidR="00E36B38" w:rsidRDefault="00E36B38" w:rsidP="00414261">
      <w:pPr>
        <w:ind w:left="576" w:hanging="288"/>
        <w:rPr>
          <w:rFonts w:asciiTheme="minorHAnsi" w:hAnsiTheme="minorHAnsi" w:cs="Arial"/>
          <w:sz w:val="22"/>
          <w:szCs w:val="22"/>
        </w:rPr>
      </w:pPr>
    </w:p>
    <w:p w14:paraId="5666552C" w14:textId="77777777" w:rsidR="00E36B38" w:rsidRDefault="00E36B38" w:rsidP="00414261">
      <w:pPr>
        <w:ind w:left="576" w:hanging="288"/>
        <w:rPr>
          <w:rFonts w:asciiTheme="minorHAnsi" w:hAnsiTheme="minorHAnsi" w:cs="Arial"/>
          <w:sz w:val="22"/>
          <w:szCs w:val="22"/>
        </w:rPr>
      </w:pPr>
    </w:p>
    <w:p w14:paraId="2F8E862A" w14:textId="77777777" w:rsidR="00E36B38" w:rsidRDefault="00E36B38" w:rsidP="00414261">
      <w:pPr>
        <w:ind w:left="576" w:hanging="288"/>
        <w:rPr>
          <w:rFonts w:asciiTheme="minorHAnsi" w:hAnsiTheme="minorHAnsi" w:cs="Arial"/>
          <w:sz w:val="22"/>
          <w:szCs w:val="22"/>
        </w:rPr>
      </w:pPr>
    </w:p>
    <w:p w14:paraId="58E6975E" w14:textId="6753CC71" w:rsidR="0076238E" w:rsidRDefault="0076238E" w:rsidP="00414261">
      <w:pPr>
        <w:ind w:left="576" w:hanging="288"/>
        <w:rPr>
          <w:rFonts w:asciiTheme="minorHAnsi" w:hAnsiTheme="minorHAnsi" w:cs="Arial"/>
          <w:sz w:val="22"/>
          <w:szCs w:val="22"/>
        </w:rPr>
      </w:pPr>
    </w:p>
    <w:p w14:paraId="7F1C42F9" w14:textId="3850F7D5" w:rsidR="00A9050B" w:rsidRPr="00451A33" w:rsidRDefault="00724A59" w:rsidP="00414261">
      <w:pPr>
        <w:ind w:left="576" w:hanging="288"/>
        <w:rPr>
          <w:rFonts w:asciiTheme="minorHAnsi" w:hAnsiTheme="minorHAnsi" w:cs="Arial"/>
          <w:i/>
          <w:sz w:val="22"/>
          <w:szCs w:val="22"/>
        </w:rPr>
      </w:pPr>
      <w:r>
        <w:rPr>
          <w:rFonts w:asciiTheme="minorHAnsi" w:hAnsiTheme="minorHAnsi" w:cs="Arial"/>
          <w:i/>
          <w:sz w:val="22"/>
          <w:szCs w:val="22"/>
        </w:rPr>
        <w:t>Questions on buffer Capacity:</w:t>
      </w:r>
    </w:p>
    <w:p w14:paraId="7A424CFB" w14:textId="7027B3CD" w:rsidR="00A9050B" w:rsidRDefault="00724A59" w:rsidP="00724A59">
      <w:pPr>
        <w:spacing w:before="120"/>
        <w:ind w:left="576" w:right="4320" w:hanging="288"/>
        <w:rPr>
          <w:rFonts w:asciiTheme="minorHAnsi" w:hAnsiTheme="minorHAnsi" w:cs="Arial"/>
          <w:i/>
          <w:sz w:val="22"/>
          <w:szCs w:val="22"/>
        </w:rPr>
      </w:pPr>
      <w:r>
        <w:rPr>
          <w:rFonts w:asciiTheme="minorHAnsi" w:hAnsiTheme="minorHAnsi" w:cs="Arial"/>
          <w:i/>
          <w:sz w:val="22"/>
          <w:szCs w:val="22"/>
        </w:rPr>
        <w:t xml:space="preserve">1. </w:t>
      </w:r>
      <w:r w:rsidR="00451A33" w:rsidRPr="00451A33">
        <w:rPr>
          <w:rFonts w:asciiTheme="minorHAnsi" w:hAnsiTheme="minorHAnsi" w:cs="Arial"/>
          <w:i/>
          <w:sz w:val="22"/>
          <w:szCs w:val="22"/>
        </w:rPr>
        <w:t xml:space="preserve">What is the capacity of this buffer to </w:t>
      </w:r>
      <w:r w:rsidR="00451A33">
        <w:rPr>
          <w:rFonts w:asciiTheme="minorHAnsi" w:hAnsiTheme="minorHAnsi" w:cs="Arial"/>
          <w:i/>
          <w:sz w:val="22"/>
          <w:szCs w:val="22"/>
        </w:rPr>
        <w:t xml:space="preserve">the addition of </w:t>
      </w:r>
      <w:r w:rsidR="00451A33" w:rsidRPr="00451A33">
        <w:rPr>
          <w:rFonts w:asciiTheme="minorHAnsi" w:hAnsiTheme="minorHAnsi" w:cs="Arial"/>
          <w:i/>
          <w:sz w:val="22"/>
          <w:szCs w:val="22"/>
        </w:rPr>
        <w:t>acid?</w:t>
      </w:r>
      <w:r w:rsidR="00080F0D">
        <w:rPr>
          <w:rFonts w:asciiTheme="minorHAnsi" w:hAnsiTheme="minorHAnsi" w:cs="Arial"/>
          <w:i/>
          <w:sz w:val="22"/>
          <w:szCs w:val="22"/>
        </w:rPr>
        <w:t xml:space="preserve"> How many equivalents of acid could be </w:t>
      </w:r>
      <w:proofErr w:type="gramStart"/>
      <w:r w:rsidR="00080F0D">
        <w:rPr>
          <w:rFonts w:asciiTheme="minorHAnsi" w:hAnsiTheme="minorHAnsi" w:cs="Arial"/>
          <w:i/>
          <w:sz w:val="22"/>
          <w:szCs w:val="22"/>
        </w:rPr>
        <w:t>added</w:t>
      </w:r>
      <w:proofErr w:type="gramEnd"/>
      <w:r w:rsidR="00080F0D">
        <w:rPr>
          <w:rFonts w:asciiTheme="minorHAnsi" w:hAnsiTheme="minorHAnsi" w:cs="Arial"/>
          <w:i/>
          <w:sz w:val="22"/>
          <w:szCs w:val="22"/>
        </w:rPr>
        <w:t xml:space="preserve"> and the pH would still be within the buffer region</w:t>
      </w:r>
      <w:r w:rsidR="00E36B38">
        <w:rPr>
          <w:rFonts w:asciiTheme="minorHAnsi" w:hAnsiTheme="minorHAnsi" w:cs="Arial"/>
          <w:i/>
          <w:sz w:val="22"/>
          <w:szCs w:val="22"/>
        </w:rPr>
        <w:t>?</w:t>
      </w:r>
    </w:p>
    <w:p w14:paraId="5C902335" w14:textId="626EA63C" w:rsidR="00B6785E" w:rsidRDefault="00724A59" w:rsidP="00724A59">
      <w:pPr>
        <w:spacing w:before="120"/>
        <w:ind w:left="576" w:right="4320" w:hanging="288"/>
        <w:rPr>
          <w:rFonts w:asciiTheme="minorHAnsi" w:hAnsiTheme="minorHAnsi" w:cs="Arial"/>
          <w:i/>
          <w:sz w:val="22"/>
          <w:szCs w:val="22"/>
        </w:rPr>
      </w:pPr>
      <w:r>
        <w:rPr>
          <w:rFonts w:asciiTheme="minorHAnsi" w:hAnsiTheme="minorHAnsi" w:cs="Arial"/>
          <w:i/>
          <w:sz w:val="22"/>
          <w:szCs w:val="22"/>
        </w:rPr>
        <w:t xml:space="preserve">2. </w:t>
      </w:r>
      <w:r w:rsidR="00451A33" w:rsidRPr="00451A33">
        <w:rPr>
          <w:rFonts w:asciiTheme="minorHAnsi" w:hAnsiTheme="minorHAnsi" w:cs="Arial"/>
          <w:i/>
          <w:sz w:val="22"/>
          <w:szCs w:val="22"/>
        </w:rPr>
        <w:t xml:space="preserve">What is the capacity of this buffer </w:t>
      </w:r>
      <w:r w:rsidR="00451A33">
        <w:rPr>
          <w:rFonts w:asciiTheme="minorHAnsi" w:hAnsiTheme="minorHAnsi" w:cs="Arial"/>
          <w:i/>
          <w:sz w:val="22"/>
          <w:szCs w:val="22"/>
        </w:rPr>
        <w:t xml:space="preserve">to the addition of </w:t>
      </w:r>
      <w:r w:rsidR="00451A33" w:rsidRPr="00451A33">
        <w:rPr>
          <w:rFonts w:asciiTheme="minorHAnsi" w:hAnsiTheme="minorHAnsi" w:cs="Arial"/>
          <w:i/>
          <w:sz w:val="22"/>
          <w:szCs w:val="22"/>
        </w:rPr>
        <w:t>base?</w:t>
      </w:r>
      <w:r w:rsidR="00080F0D">
        <w:rPr>
          <w:rFonts w:asciiTheme="minorHAnsi" w:hAnsiTheme="minorHAnsi" w:cs="Arial"/>
          <w:i/>
          <w:sz w:val="22"/>
          <w:szCs w:val="22"/>
        </w:rPr>
        <w:t xml:space="preserve"> How many equivalents of base could be </w:t>
      </w:r>
      <w:proofErr w:type="gramStart"/>
      <w:r w:rsidR="00080F0D">
        <w:rPr>
          <w:rFonts w:asciiTheme="minorHAnsi" w:hAnsiTheme="minorHAnsi" w:cs="Arial"/>
          <w:i/>
          <w:sz w:val="22"/>
          <w:szCs w:val="22"/>
        </w:rPr>
        <w:t>added</w:t>
      </w:r>
      <w:proofErr w:type="gramEnd"/>
      <w:r w:rsidR="00080F0D">
        <w:rPr>
          <w:rFonts w:asciiTheme="minorHAnsi" w:hAnsiTheme="minorHAnsi" w:cs="Arial"/>
          <w:i/>
          <w:sz w:val="22"/>
          <w:szCs w:val="22"/>
        </w:rPr>
        <w:t xml:space="preserve"> and the pH would still be within the buffer region</w:t>
      </w:r>
      <w:r w:rsidR="00E36B38">
        <w:rPr>
          <w:rFonts w:asciiTheme="minorHAnsi" w:hAnsiTheme="minorHAnsi" w:cs="Arial"/>
          <w:i/>
          <w:sz w:val="22"/>
          <w:szCs w:val="22"/>
        </w:rPr>
        <w:t>?</w:t>
      </w:r>
    </w:p>
    <w:sectPr w:rsidR="00B6785E" w:rsidSect="005B4EF2">
      <w:type w:val="continuous"/>
      <w:pgSz w:w="11906" w:h="16838" w:code="9"/>
      <w:pgMar w:top="864" w:right="864" w:bottom="864" w:left="864"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11CDAE3" w14:textId="77777777" w:rsidR="00A82194" w:rsidRDefault="00A82194">
      <w:r>
        <w:separator/>
      </w:r>
    </w:p>
  </w:endnote>
  <w:endnote w:type="continuationSeparator" w:id="0">
    <w:p w14:paraId="6EC6DEE2" w14:textId="77777777" w:rsidR="00A82194" w:rsidRDefault="00A8219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FD7D99" w14:textId="7622D124" w:rsidR="005C470A" w:rsidRDefault="005C470A">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451A33">
      <w:rPr>
        <w:rStyle w:val="PageNumber"/>
        <w:noProof/>
      </w:rPr>
      <w:t>2</w:t>
    </w:r>
    <w:r>
      <w:rPr>
        <w:rStyle w:val="PageNumber"/>
      </w:rPr>
      <w:fldChar w:fldCharType="end"/>
    </w:r>
  </w:p>
  <w:p w14:paraId="16C81227" w14:textId="77777777" w:rsidR="005C470A" w:rsidRDefault="005C470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5FBF87F" w14:textId="77777777" w:rsidR="00A82194" w:rsidRDefault="00A82194">
      <w:r>
        <w:separator/>
      </w:r>
    </w:p>
  </w:footnote>
  <w:footnote w:type="continuationSeparator" w:id="0">
    <w:p w14:paraId="43BB8ABD" w14:textId="77777777" w:rsidR="00A82194" w:rsidRDefault="00A8219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039BB70" w14:textId="36F5AFFF" w:rsidR="005C470A" w:rsidRDefault="005C470A">
    <w:pPr>
      <w:pStyle w:val="Header"/>
      <w:rPr>
        <w:i/>
      </w:rPr>
    </w:pPr>
    <w:r>
      <w:rPr>
        <w:i/>
      </w:rPr>
      <w:t xml:space="preserve">Biochemistry I                                                                      Lecture 4                                          </w:t>
    </w:r>
    <w:r w:rsidR="0054366A">
      <w:rPr>
        <w:i/>
      </w:rPr>
      <w:t>Septe</w:t>
    </w:r>
    <w:r w:rsidR="00601E1B">
      <w:rPr>
        <w:i/>
      </w:rPr>
      <w:t>mber 1</w:t>
    </w:r>
    <w:r>
      <w:rPr>
        <w:i/>
      </w:rPr>
      <w:t>, 201</w:t>
    </w:r>
    <w:r w:rsidR="00601E1B">
      <w:rPr>
        <w:i/>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2"/>
    <w:multiLevelType w:val="multilevel"/>
    <w:tmpl w:val="0000000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numFmt w:val="decimal"/>
      <w:lvlText w:val=""/>
      <w:lvlJc w:val="left"/>
    </w:lvl>
  </w:abstractNum>
  <w:abstractNum w:abstractNumId="2" w15:restartNumberingAfterBreak="0">
    <w:nsid w:val="04F0287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066A47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8E60553"/>
    <w:multiLevelType w:val="hybridMultilevel"/>
    <w:tmpl w:val="C9ECE2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8A0744"/>
    <w:multiLevelType w:val="singleLevel"/>
    <w:tmpl w:val="0409000F"/>
    <w:lvl w:ilvl="0">
      <w:start w:val="1"/>
      <w:numFmt w:val="decimal"/>
      <w:lvlText w:val="%1."/>
      <w:lvlJc w:val="left"/>
      <w:pPr>
        <w:tabs>
          <w:tab w:val="num" w:pos="360"/>
        </w:tabs>
        <w:ind w:left="360" w:hanging="360"/>
      </w:pPr>
    </w:lvl>
  </w:abstractNum>
  <w:abstractNum w:abstractNumId="6" w15:restartNumberingAfterBreak="0">
    <w:nsid w:val="1BB93F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 w15:restartNumberingAfterBreak="0">
    <w:nsid w:val="1C3668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1ED63AF9"/>
    <w:multiLevelType w:val="hybridMultilevel"/>
    <w:tmpl w:val="2DE8A07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9" w15:restartNumberingAfterBreak="0">
    <w:nsid w:val="21573286"/>
    <w:multiLevelType w:val="hybridMultilevel"/>
    <w:tmpl w:val="E9282124"/>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10" w15:restartNumberingAfterBreak="0">
    <w:nsid w:val="21F900F0"/>
    <w:multiLevelType w:val="hybridMultilevel"/>
    <w:tmpl w:val="25F480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3442715"/>
    <w:multiLevelType w:val="singleLevel"/>
    <w:tmpl w:val="0409000F"/>
    <w:lvl w:ilvl="0">
      <w:start w:val="1"/>
      <w:numFmt w:val="decimal"/>
      <w:lvlText w:val="%1."/>
      <w:lvlJc w:val="left"/>
      <w:pPr>
        <w:tabs>
          <w:tab w:val="num" w:pos="360"/>
        </w:tabs>
        <w:ind w:left="360" w:hanging="360"/>
      </w:pPr>
    </w:lvl>
  </w:abstractNum>
  <w:abstractNum w:abstractNumId="12" w15:restartNumberingAfterBreak="0">
    <w:nsid w:val="23A52295"/>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23E138D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4" w15:restartNumberingAfterBreak="0">
    <w:nsid w:val="24E1720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2F28529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 w15:restartNumberingAfterBreak="0">
    <w:nsid w:val="364E093B"/>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3ACE2BAC"/>
    <w:multiLevelType w:val="hybridMultilevel"/>
    <w:tmpl w:val="BE2EA2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AE5141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9" w15:restartNumberingAfterBreak="0">
    <w:nsid w:val="3E7D7A3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0" w15:restartNumberingAfterBreak="0">
    <w:nsid w:val="3FB37FE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40B93F67"/>
    <w:multiLevelType w:val="hybridMultilevel"/>
    <w:tmpl w:val="30EAFE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C0584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3" w15:restartNumberingAfterBreak="0">
    <w:nsid w:val="473D4047"/>
    <w:multiLevelType w:val="hybridMultilevel"/>
    <w:tmpl w:val="2640A7EE"/>
    <w:lvl w:ilvl="0" w:tplc="04090001">
      <w:start w:val="1"/>
      <w:numFmt w:val="bullet"/>
      <w:lvlText w:val=""/>
      <w:lvlJc w:val="left"/>
      <w:pPr>
        <w:ind w:left="1008" w:hanging="360"/>
      </w:pPr>
      <w:rPr>
        <w:rFonts w:ascii="Symbol" w:hAnsi="Symbol" w:hint="default"/>
      </w:rPr>
    </w:lvl>
    <w:lvl w:ilvl="1" w:tplc="04090003" w:tentative="1">
      <w:start w:val="1"/>
      <w:numFmt w:val="bullet"/>
      <w:lvlText w:val="o"/>
      <w:lvlJc w:val="left"/>
      <w:pPr>
        <w:ind w:left="1728" w:hanging="360"/>
      </w:pPr>
      <w:rPr>
        <w:rFonts w:ascii="Courier New" w:hAnsi="Courier New" w:cs="Courier New" w:hint="default"/>
      </w:rPr>
    </w:lvl>
    <w:lvl w:ilvl="2" w:tplc="04090005" w:tentative="1">
      <w:start w:val="1"/>
      <w:numFmt w:val="bullet"/>
      <w:lvlText w:val=""/>
      <w:lvlJc w:val="left"/>
      <w:pPr>
        <w:ind w:left="2448" w:hanging="360"/>
      </w:pPr>
      <w:rPr>
        <w:rFonts w:ascii="Wingdings" w:hAnsi="Wingdings" w:hint="default"/>
      </w:rPr>
    </w:lvl>
    <w:lvl w:ilvl="3" w:tplc="04090001" w:tentative="1">
      <w:start w:val="1"/>
      <w:numFmt w:val="bullet"/>
      <w:lvlText w:val=""/>
      <w:lvlJc w:val="left"/>
      <w:pPr>
        <w:ind w:left="3168" w:hanging="360"/>
      </w:pPr>
      <w:rPr>
        <w:rFonts w:ascii="Symbol" w:hAnsi="Symbol" w:hint="default"/>
      </w:rPr>
    </w:lvl>
    <w:lvl w:ilvl="4" w:tplc="04090003" w:tentative="1">
      <w:start w:val="1"/>
      <w:numFmt w:val="bullet"/>
      <w:lvlText w:val="o"/>
      <w:lvlJc w:val="left"/>
      <w:pPr>
        <w:ind w:left="3888" w:hanging="360"/>
      </w:pPr>
      <w:rPr>
        <w:rFonts w:ascii="Courier New" w:hAnsi="Courier New" w:cs="Courier New" w:hint="default"/>
      </w:rPr>
    </w:lvl>
    <w:lvl w:ilvl="5" w:tplc="04090005" w:tentative="1">
      <w:start w:val="1"/>
      <w:numFmt w:val="bullet"/>
      <w:lvlText w:val=""/>
      <w:lvlJc w:val="left"/>
      <w:pPr>
        <w:ind w:left="4608" w:hanging="360"/>
      </w:pPr>
      <w:rPr>
        <w:rFonts w:ascii="Wingdings" w:hAnsi="Wingdings" w:hint="default"/>
      </w:rPr>
    </w:lvl>
    <w:lvl w:ilvl="6" w:tplc="04090001" w:tentative="1">
      <w:start w:val="1"/>
      <w:numFmt w:val="bullet"/>
      <w:lvlText w:val=""/>
      <w:lvlJc w:val="left"/>
      <w:pPr>
        <w:ind w:left="5328" w:hanging="360"/>
      </w:pPr>
      <w:rPr>
        <w:rFonts w:ascii="Symbol" w:hAnsi="Symbol" w:hint="default"/>
      </w:rPr>
    </w:lvl>
    <w:lvl w:ilvl="7" w:tplc="04090003" w:tentative="1">
      <w:start w:val="1"/>
      <w:numFmt w:val="bullet"/>
      <w:lvlText w:val="o"/>
      <w:lvlJc w:val="left"/>
      <w:pPr>
        <w:ind w:left="6048" w:hanging="360"/>
      </w:pPr>
      <w:rPr>
        <w:rFonts w:ascii="Courier New" w:hAnsi="Courier New" w:cs="Courier New" w:hint="default"/>
      </w:rPr>
    </w:lvl>
    <w:lvl w:ilvl="8" w:tplc="04090005" w:tentative="1">
      <w:start w:val="1"/>
      <w:numFmt w:val="bullet"/>
      <w:lvlText w:val=""/>
      <w:lvlJc w:val="left"/>
      <w:pPr>
        <w:ind w:left="6768" w:hanging="360"/>
      </w:pPr>
      <w:rPr>
        <w:rFonts w:ascii="Wingdings" w:hAnsi="Wingdings" w:hint="default"/>
      </w:rPr>
    </w:lvl>
  </w:abstractNum>
  <w:abstractNum w:abstractNumId="24" w15:restartNumberingAfterBreak="0">
    <w:nsid w:val="48CA2BF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5" w15:restartNumberingAfterBreak="0">
    <w:nsid w:val="48EA6FE1"/>
    <w:multiLevelType w:val="singleLevel"/>
    <w:tmpl w:val="00000000"/>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48EC562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7" w15:restartNumberingAfterBreak="0">
    <w:nsid w:val="4D0B645D"/>
    <w:multiLevelType w:val="singleLevel"/>
    <w:tmpl w:val="0409000F"/>
    <w:lvl w:ilvl="0">
      <w:start w:val="1"/>
      <w:numFmt w:val="decimal"/>
      <w:lvlText w:val="%1."/>
      <w:lvlJc w:val="left"/>
      <w:pPr>
        <w:tabs>
          <w:tab w:val="num" w:pos="360"/>
        </w:tabs>
        <w:ind w:left="360" w:hanging="360"/>
      </w:pPr>
    </w:lvl>
  </w:abstractNum>
  <w:abstractNum w:abstractNumId="28" w15:restartNumberingAfterBreak="0">
    <w:nsid w:val="4D3248EB"/>
    <w:multiLevelType w:val="singleLevel"/>
    <w:tmpl w:val="04090001"/>
    <w:lvl w:ilvl="0">
      <w:start w:val="1"/>
      <w:numFmt w:val="bullet"/>
      <w:lvlText w:val=""/>
      <w:lvlJc w:val="left"/>
      <w:pPr>
        <w:ind w:left="7830" w:hanging="360"/>
      </w:pPr>
      <w:rPr>
        <w:rFonts w:ascii="Symbol" w:hAnsi="Symbol" w:hint="default"/>
      </w:rPr>
    </w:lvl>
  </w:abstractNum>
  <w:abstractNum w:abstractNumId="29" w15:restartNumberingAfterBreak="0">
    <w:nsid w:val="50EE134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0" w15:restartNumberingAfterBreak="0">
    <w:nsid w:val="54685EF1"/>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1" w15:restartNumberingAfterBreak="0">
    <w:nsid w:val="54B908FB"/>
    <w:multiLevelType w:val="singleLevel"/>
    <w:tmpl w:val="0409000F"/>
    <w:lvl w:ilvl="0">
      <w:start w:val="1"/>
      <w:numFmt w:val="decimal"/>
      <w:lvlText w:val="%1."/>
      <w:lvlJc w:val="left"/>
      <w:pPr>
        <w:tabs>
          <w:tab w:val="num" w:pos="360"/>
        </w:tabs>
        <w:ind w:left="360" w:hanging="360"/>
      </w:pPr>
    </w:lvl>
  </w:abstractNum>
  <w:abstractNum w:abstractNumId="32" w15:restartNumberingAfterBreak="0">
    <w:nsid w:val="55170BB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3" w15:restartNumberingAfterBreak="0">
    <w:nsid w:val="599C0942"/>
    <w:multiLevelType w:val="singleLevel"/>
    <w:tmpl w:val="25381B50"/>
    <w:lvl w:ilvl="0">
      <w:numFmt w:val="bullet"/>
      <w:lvlText w:val="-"/>
      <w:lvlJc w:val="left"/>
      <w:pPr>
        <w:tabs>
          <w:tab w:val="num" w:pos="360"/>
        </w:tabs>
        <w:ind w:left="360" w:hanging="360"/>
      </w:pPr>
      <w:rPr>
        <w:rFonts w:hint="default"/>
      </w:rPr>
    </w:lvl>
  </w:abstractNum>
  <w:abstractNum w:abstractNumId="34" w15:restartNumberingAfterBreak="0">
    <w:nsid w:val="63AE44B3"/>
    <w:multiLevelType w:val="singleLevel"/>
    <w:tmpl w:val="25381B50"/>
    <w:lvl w:ilvl="0">
      <w:numFmt w:val="bullet"/>
      <w:lvlText w:val="-"/>
      <w:lvlJc w:val="left"/>
      <w:pPr>
        <w:tabs>
          <w:tab w:val="num" w:pos="360"/>
        </w:tabs>
        <w:ind w:left="360" w:hanging="360"/>
      </w:pPr>
      <w:rPr>
        <w:rFonts w:hint="default"/>
      </w:rPr>
    </w:lvl>
  </w:abstractNum>
  <w:abstractNum w:abstractNumId="35" w15:restartNumberingAfterBreak="0">
    <w:nsid w:val="670E448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6" w15:restartNumberingAfterBreak="0">
    <w:nsid w:val="6A0F0E2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7" w15:restartNumberingAfterBreak="0">
    <w:nsid w:val="71CC72E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8" w15:restartNumberingAfterBreak="0">
    <w:nsid w:val="759C3504"/>
    <w:multiLevelType w:val="hybridMultilevel"/>
    <w:tmpl w:val="111813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692011A"/>
    <w:multiLevelType w:val="singleLevel"/>
    <w:tmpl w:val="25381B50"/>
    <w:lvl w:ilvl="0">
      <w:numFmt w:val="bullet"/>
      <w:lvlText w:val="-"/>
      <w:lvlJc w:val="left"/>
      <w:pPr>
        <w:tabs>
          <w:tab w:val="num" w:pos="360"/>
        </w:tabs>
        <w:ind w:left="360" w:hanging="360"/>
      </w:pPr>
      <w:rPr>
        <w:rFonts w:hint="default"/>
      </w:rPr>
    </w:lvl>
  </w:abstractNum>
  <w:abstractNum w:abstractNumId="40" w15:restartNumberingAfterBreak="0">
    <w:nsid w:val="76FD1D4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1" w15:restartNumberingAfterBreak="0">
    <w:nsid w:val="7D003F4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2" w15:restartNumberingAfterBreak="0">
    <w:nsid w:val="7F6E744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40"/>
  </w:num>
  <w:num w:numId="2">
    <w:abstractNumId w:val="19"/>
  </w:num>
  <w:num w:numId="3">
    <w:abstractNumId w:val="39"/>
  </w:num>
  <w:num w:numId="4">
    <w:abstractNumId w:val="34"/>
  </w:num>
  <w:num w:numId="5">
    <w:abstractNumId w:val="33"/>
  </w:num>
  <w:num w:numId="6">
    <w:abstractNumId w:val="32"/>
  </w:num>
  <w:num w:numId="7">
    <w:abstractNumId w:val="6"/>
  </w:num>
  <w:num w:numId="8">
    <w:abstractNumId w:val="26"/>
  </w:num>
  <w:num w:numId="9">
    <w:abstractNumId w:val="30"/>
  </w:num>
  <w:num w:numId="10">
    <w:abstractNumId w:val="3"/>
  </w:num>
  <w:num w:numId="11">
    <w:abstractNumId w:val="41"/>
  </w:num>
  <w:num w:numId="12">
    <w:abstractNumId w:val="18"/>
  </w:num>
  <w:num w:numId="13">
    <w:abstractNumId w:val="22"/>
  </w:num>
  <w:num w:numId="14">
    <w:abstractNumId w:val="35"/>
  </w:num>
  <w:num w:numId="15">
    <w:abstractNumId w:val="0"/>
    <w:lvlOverride w:ilvl="0">
      <w:lvl w:ilvl="0">
        <w:numFmt w:val="bullet"/>
        <w:lvlText w:val=""/>
        <w:legacy w:legacy="1" w:legacySpace="0" w:legacyIndent="360"/>
        <w:lvlJc w:val="left"/>
        <w:pPr>
          <w:ind w:left="720" w:hanging="360"/>
        </w:pPr>
        <w:rPr>
          <w:rFonts w:ascii="Symbol" w:hAnsi="Symbol" w:hint="default"/>
        </w:rPr>
      </w:lvl>
    </w:lvlOverride>
  </w:num>
  <w:num w:numId="16">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17">
    <w:abstractNumId w:val="12"/>
  </w:num>
  <w:num w:numId="18">
    <w:abstractNumId w:val="37"/>
  </w:num>
  <w:num w:numId="19">
    <w:abstractNumId w:val="1"/>
    <w:lvlOverride w:ilvl="0">
      <w:startOverride w:val="1"/>
      <w:lvl w:ilvl="0">
        <w:start w:val="1"/>
        <w:numFmt w:val="lowerLetter"/>
        <w:lvlText w:val="%1."/>
        <w:lvlJc w:val="left"/>
      </w:lvl>
    </w:lvlOverride>
    <w:lvlOverride w:ilvl="1">
      <w:startOverride w:val="1"/>
      <w:lvl w:ilvl="1">
        <w:start w:val="1"/>
        <w:numFmt w:val="decimal"/>
        <w:lvlText w:val=""/>
        <w:lvlJc w:val="left"/>
      </w:lvl>
    </w:lvlOverride>
    <w:lvlOverride w:ilvl="2">
      <w:startOverride w:val="1"/>
      <w:lvl w:ilvl="2">
        <w:start w:val="1"/>
        <w:numFmt w:val="decimal"/>
        <w:lvlText w:val=""/>
        <w:lvlJc w:val="left"/>
      </w:lvl>
    </w:lvlOverride>
    <w:lvlOverride w:ilvl="3">
      <w:startOverride w:val="1"/>
      <w:lvl w:ilvl="3">
        <w:start w:val="1"/>
        <w:numFmt w:val="decimal"/>
        <w:lvlText w:val=""/>
        <w:lvlJc w:val="left"/>
      </w:lvl>
    </w:lvlOverride>
    <w:lvlOverride w:ilvl="4">
      <w:startOverride w:val="1"/>
      <w:lvl w:ilvl="4">
        <w:start w:val="1"/>
        <w:numFmt w:val="decimal"/>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num>
  <w:num w:numId="20">
    <w:abstractNumId w:val="42"/>
  </w:num>
  <w:num w:numId="21">
    <w:abstractNumId w:val="13"/>
  </w:num>
  <w:num w:numId="22">
    <w:abstractNumId w:val="36"/>
  </w:num>
  <w:num w:numId="23">
    <w:abstractNumId w:val="27"/>
  </w:num>
  <w:num w:numId="24">
    <w:abstractNumId w:val="7"/>
  </w:num>
  <w:num w:numId="25">
    <w:abstractNumId w:val="15"/>
  </w:num>
  <w:num w:numId="26">
    <w:abstractNumId w:val="20"/>
  </w:num>
  <w:num w:numId="27">
    <w:abstractNumId w:val="11"/>
  </w:num>
  <w:num w:numId="28">
    <w:abstractNumId w:val="14"/>
  </w:num>
  <w:num w:numId="29">
    <w:abstractNumId w:val="31"/>
  </w:num>
  <w:num w:numId="30">
    <w:abstractNumId w:val="29"/>
  </w:num>
  <w:num w:numId="31">
    <w:abstractNumId w:val="2"/>
  </w:num>
  <w:num w:numId="32">
    <w:abstractNumId w:val="24"/>
  </w:num>
  <w:num w:numId="33">
    <w:abstractNumId w:val="25"/>
  </w:num>
  <w:num w:numId="34">
    <w:abstractNumId w:val="28"/>
  </w:num>
  <w:num w:numId="35">
    <w:abstractNumId w:val="16"/>
  </w:num>
  <w:num w:numId="36">
    <w:abstractNumId w:val="5"/>
  </w:num>
  <w:num w:numId="37">
    <w:abstractNumId w:val="10"/>
  </w:num>
  <w:num w:numId="38">
    <w:abstractNumId w:val="4"/>
  </w:num>
  <w:num w:numId="39">
    <w:abstractNumId w:val="9"/>
  </w:num>
  <w:num w:numId="40">
    <w:abstractNumId w:val="8"/>
  </w:num>
  <w:num w:numId="41">
    <w:abstractNumId w:val="17"/>
  </w:num>
  <w:num w:numId="42">
    <w:abstractNumId w:val="38"/>
  </w:num>
  <w:num w:numId="43">
    <w:abstractNumId w:val="23"/>
  </w:num>
  <w:num w:numId="4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3EAB"/>
    <w:rsid w:val="00012358"/>
    <w:rsid w:val="000179AB"/>
    <w:rsid w:val="00021608"/>
    <w:rsid w:val="0003796D"/>
    <w:rsid w:val="00044FD9"/>
    <w:rsid w:val="0006404E"/>
    <w:rsid w:val="00073866"/>
    <w:rsid w:val="00077741"/>
    <w:rsid w:val="00080F0D"/>
    <w:rsid w:val="000A5A5F"/>
    <w:rsid w:val="000D1C36"/>
    <w:rsid w:val="000F2282"/>
    <w:rsid w:val="000F36C4"/>
    <w:rsid w:val="000F5616"/>
    <w:rsid w:val="00100A2F"/>
    <w:rsid w:val="001024F6"/>
    <w:rsid w:val="00104DB8"/>
    <w:rsid w:val="00105D75"/>
    <w:rsid w:val="00176E84"/>
    <w:rsid w:val="001933AE"/>
    <w:rsid w:val="00194894"/>
    <w:rsid w:val="001C3C52"/>
    <w:rsid w:val="001D30BD"/>
    <w:rsid w:val="00211FC2"/>
    <w:rsid w:val="00234CF3"/>
    <w:rsid w:val="0023668B"/>
    <w:rsid w:val="002539DE"/>
    <w:rsid w:val="00263DFD"/>
    <w:rsid w:val="0027087C"/>
    <w:rsid w:val="00277F17"/>
    <w:rsid w:val="00293783"/>
    <w:rsid w:val="002A0D6D"/>
    <w:rsid w:val="002A111D"/>
    <w:rsid w:val="002C0AB3"/>
    <w:rsid w:val="002D25D5"/>
    <w:rsid w:val="002E1C12"/>
    <w:rsid w:val="00303EAB"/>
    <w:rsid w:val="003068FF"/>
    <w:rsid w:val="00314DCC"/>
    <w:rsid w:val="003275D0"/>
    <w:rsid w:val="003451E0"/>
    <w:rsid w:val="00345D57"/>
    <w:rsid w:val="003537E0"/>
    <w:rsid w:val="0036207B"/>
    <w:rsid w:val="0036314C"/>
    <w:rsid w:val="003647DC"/>
    <w:rsid w:val="00392289"/>
    <w:rsid w:val="003E3FD4"/>
    <w:rsid w:val="003F5005"/>
    <w:rsid w:val="00414261"/>
    <w:rsid w:val="0042437B"/>
    <w:rsid w:val="0043553E"/>
    <w:rsid w:val="00451A33"/>
    <w:rsid w:val="0046181D"/>
    <w:rsid w:val="00490B84"/>
    <w:rsid w:val="004923F9"/>
    <w:rsid w:val="004A3146"/>
    <w:rsid w:val="004A6FFB"/>
    <w:rsid w:val="004B73B3"/>
    <w:rsid w:val="004D5073"/>
    <w:rsid w:val="004E3BA2"/>
    <w:rsid w:val="0050402E"/>
    <w:rsid w:val="00532D80"/>
    <w:rsid w:val="00540EEE"/>
    <w:rsid w:val="0054366A"/>
    <w:rsid w:val="00544260"/>
    <w:rsid w:val="005458EB"/>
    <w:rsid w:val="00552D45"/>
    <w:rsid w:val="005B4EF2"/>
    <w:rsid w:val="005C470A"/>
    <w:rsid w:val="005C725B"/>
    <w:rsid w:val="00601E1B"/>
    <w:rsid w:val="00602C9C"/>
    <w:rsid w:val="00617809"/>
    <w:rsid w:val="00625125"/>
    <w:rsid w:val="00645C74"/>
    <w:rsid w:val="00683855"/>
    <w:rsid w:val="006A41B6"/>
    <w:rsid w:val="006B0FBC"/>
    <w:rsid w:val="006C3241"/>
    <w:rsid w:val="006C66DD"/>
    <w:rsid w:val="00720C7E"/>
    <w:rsid w:val="00724A59"/>
    <w:rsid w:val="00754102"/>
    <w:rsid w:val="0076238E"/>
    <w:rsid w:val="00787451"/>
    <w:rsid w:val="007A0A1F"/>
    <w:rsid w:val="007D2AAB"/>
    <w:rsid w:val="007E752B"/>
    <w:rsid w:val="007F04FF"/>
    <w:rsid w:val="00804B3A"/>
    <w:rsid w:val="00805EAF"/>
    <w:rsid w:val="00814595"/>
    <w:rsid w:val="0081781E"/>
    <w:rsid w:val="008242E0"/>
    <w:rsid w:val="00845A65"/>
    <w:rsid w:val="00851962"/>
    <w:rsid w:val="0086439D"/>
    <w:rsid w:val="00867614"/>
    <w:rsid w:val="00877AB1"/>
    <w:rsid w:val="00881354"/>
    <w:rsid w:val="008C4F51"/>
    <w:rsid w:val="008C64FB"/>
    <w:rsid w:val="008D29A6"/>
    <w:rsid w:val="008E5DDD"/>
    <w:rsid w:val="008F399F"/>
    <w:rsid w:val="00911E03"/>
    <w:rsid w:val="00913FA7"/>
    <w:rsid w:val="00943B05"/>
    <w:rsid w:val="00945039"/>
    <w:rsid w:val="00946C2F"/>
    <w:rsid w:val="00947AF9"/>
    <w:rsid w:val="00957A65"/>
    <w:rsid w:val="00986335"/>
    <w:rsid w:val="00993C7A"/>
    <w:rsid w:val="009A4F37"/>
    <w:rsid w:val="009C57E5"/>
    <w:rsid w:val="009C7437"/>
    <w:rsid w:val="009D5194"/>
    <w:rsid w:val="00A3092D"/>
    <w:rsid w:val="00A44B51"/>
    <w:rsid w:val="00A4771B"/>
    <w:rsid w:val="00A510BC"/>
    <w:rsid w:val="00A72D9B"/>
    <w:rsid w:val="00A72F0D"/>
    <w:rsid w:val="00A76156"/>
    <w:rsid w:val="00A82194"/>
    <w:rsid w:val="00A9050B"/>
    <w:rsid w:val="00AB302C"/>
    <w:rsid w:val="00AB7036"/>
    <w:rsid w:val="00AC0E66"/>
    <w:rsid w:val="00AD036D"/>
    <w:rsid w:val="00AE08D8"/>
    <w:rsid w:val="00AF5452"/>
    <w:rsid w:val="00AF631C"/>
    <w:rsid w:val="00B32757"/>
    <w:rsid w:val="00B343A0"/>
    <w:rsid w:val="00B50DA3"/>
    <w:rsid w:val="00B52521"/>
    <w:rsid w:val="00B6785E"/>
    <w:rsid w:val="00B75C22"/>
    <w:rsid w:val="00B76BC8"/>
    <w:rsid w:val="00B8458A"/>
    <w:rsid w:val="00B94645"/>
    <w:rsid w:val="00B97FB4"/>
    <w:rsid w:val="00BF013B"/>
    <w:rsid w:val="00BF245B"/>
    <w:rsid w:val="00C13782"/>
    <w:rsid w:val="00C255C0"/>
    <w:rsid w:val="00C33DBD"/>
    <w:rsid w:val="00C65EA2"/>
    <w:rsid w:val="00C70127"/>
    <w:rsid w:val="00C909CE"/>
    <w:rsid w:val="00CB5B1A"/>
    <w:rsid w:val="00CB60A6"/>
    <w:rsid w:val="00CC04A9"/>
    <w:rsid w:val="00CE6B28"/>
    <w:rsid w:val="00CF0043"/>
    <w:rsid w:val="00CF58F1"/>
    <w:rsid w:val="00CF7946"/>
    <w:rsid w:val="00D04209"/>
    <w:rsid w:val="00D04EBC"/>
    <w:rsid w:val="00D42DDD"/>
    <w:rsid w:val="00D60E94"/>
    <w:rsid w:val="00D8190F"/>
    <w:rsid w:val="00D847BA"/>
    <w:rsid w:val="00D8703E"/>
    <w:rsid w:val="00DB1432"/>
    <w:rsid w:val="00DB6BB7"/>
    <w:rsid w:val="00DD072C"/>
    <w:rsid w:val="00DD16EA"/>
    <w:rsid w:val="00E1591B"/>
    <w:rsid w:val="00E25B61"/>
    <w:rsid w:val="00E36B38"/>
    <w:rsid w:val="00E64710"/>
    <w:rsid w:val="00E725D9"/>
    <w:rsid w:val="00EA2B59"/>
    <w:rsid w:val="00EC0AA5"/>
    <w:rsid w:val="00EE56F0"/>
    <w:rsid w:val="00EF6A46"/>
    <w:rsid w:val="00F13F98"/>
    <w:rsid w:val="00F509D1"/>
    <w:rsid w:val="00F52D23"/>
    <w:rsid w:val="00F53494"/>
    <w:rsid w:val="00F663AC"/>
    <w:rsid w:val="00FC1576"/>
    <w:rsid w:val="00FE1791"/>
    <w:rsid w:val="00FF3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8"/>
    <o:shapelayout v:ext="edit">
      <o:idmap v:ext="edit" data="1"/>
    </o:shapelayout>
  </w:shapeDefaults>
  <w:decimalSymbol w:val="."/>
  <w:listSeparator w:val=","/>
  <w14:docId w14:val="7D579248"/>
  <w15:docId w15:val="{52F8E1A3-273C-4BEA-A809-D03A2C9E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style>
  <w:style w:type="paragraph" w:styleId="Heading1">
    <w:name w:val="heading 1"/>
    <w:basedOn w:val="Normal"/>
    <w:next w:val="Normal"/>
    <w:qFormat/>
    <w:pPr>
      <w:keepNext/>
      <w:spacing w:before="240" w:after="60"/>
      <w:outlineLvl w:val="0"/>
    </w:pPr>
    <w:rPr>
      <w:rFonts w:ascii="Arial" w:hAnsi="Arial"/>
      <w:b/>
      <w:kern w:val="28"/>
      <w:sz w:val="28"/>
    </w:rPr>
  </w:style>
  <w:style w:type="paragraph" w:styleId="Heading2">
    <w:name w:val="heading 2"/>
    <w:basedOn w:val="Normal"/>
    <w:next w:val="Normal"/>
    <w:qFormat/>
    <w:pPr>
      <w:keepNext/>
      <w:spacing w:before="240" w:after="60"/>
      <w:outlineLvl w:val="1"/>
    </w:pPr>
    <w:rPr>
      <w:rFonts w:ascii="Arial" w:hAnsi="Arial"/>
      <w:b/>
      <w:i/>
      <w:sz w:val="24"/>
    </w:rPr>
  </w:style>
  <w:style w:type="paragraph" w:styleId="Heading3">
    <w:name w:val="heading 3"/>
    <w:basedOn w:val="Normal"/>
    <w:next w:val="Normal"/>
    <w:qFormat/>
    <w:pPr>
      <w:keepNext/>
      <w:spacing w:before="240" w:after="60"/>
      <w:outlineLvl w:val="2"/>
    </w:pPr>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character" w:styleId="FollowedHyperlink">
    <w:name w:val="FollowedHyperlink"/>
    <w:rPr>
      <w:color w:val="800080"/>
      <w:u w:val="single"/>
    </w:rPr>
  </w:style>
  <w:style w:type="paragraph" w:customStyle="1" w:styleId="H3">
    <w:name w:val="H3"/>
    <w:basedOn w:val="Normal"/>
    <w:next w:val="Normal"/>
    <w:pPr>
      <w:keepNext/>
      <w:widowControl w:val="0"/>
      <w:spacing w:before="100" w:after="100"/>
      <w:outlineLvl w:val="3"/>
    </w:pPr>
    <w:rPr>
      <w:rFonts w:ascii="Times" w:hAnsi="Times"/>
      <w:b/>
      <w:sz w:val="28"/>
      <w:lang w:val="bg"/>
    </w:rPr>
  </w:style>
  <w:style w:type="paragraph" w:customStyle="1" w:styleId="H4">
    <w:name w:val="H4"/>
    <w:basedOn w:val="Normal"/>
    <w:next w:val="Normal"/>
    <w:pPr>
      <w:keepNext/>
      <w:widowControl w:val="0"/>
      <w:spacing w:before="100" w:after="100"/>
      <w:outlineLvl w:val="4"/>
    </w:pPr>
    <w:rPr>
      <w:rFonts w:ascii="Times" w:hAnsi="Times"/>
      <w:b/>
      <w:sz w:val="24"/>
      <w:lang w:val="bg"/>
    </w:r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FootnoteText">
    <w:name w:val="footnote text"/>
    <w:basedOn w:val="Normal"/>
    <w:semiHidden/>
  </w:style>
  <w:style w:type="character" w:styleId="FootnoteReference">
    <w:name w:val="footnote reference"/>
    <w:semiHidden/>
    <w:rPr>
      <w:vertAlign w:val="superscript"/>
    </w:rPr>
  </w:style>
  <w:style w:type="table" w:styleId="TableGrid">
    <w:name w:val="Table Grid"/>
    <w:basedOn w:val="TableNormal"/>
    <w:rsid w:val="00AC0E6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02C9C"/>
    <w:pPr>
      <w:ind w:left="720"/>
      <w:contextualSpacing/>
    </w:pPr>
    <w:rPr>
      <w:lang w:eastAsia="ja-JP"/>
    </w:rPr>
  </w:style>
  <w:style w:type="paragraph" w:styleId="BalloonText">
    <w:name w:val="Balloon Text"/>
    <w:basedOn w:val="Normal"/>
    <w:link w:val="BalloonTextChar"/>
    <w:rsid w:val="00104DB8"/>
    <w:rPr>
      <w:rFonts w:ascii="Tahoma" w:hAnsi="Tahoma" w:cs="Tahoma"/>
      <w:sz w:val="16"/>
      <w:szCs w:val="16"/>
    </w:rPr>
  </w:style>
  <w:style w:type="character" w:customStyle="1" w:styleId="BalloonTextChar">
    <w:name w:val="Balloon Text Char"/>
    <w:basedOn w:val="DefaultParagraphFont"/>
    <w:link w:val="BalloonText"/>
    <w:rsid w:val="00104DB8"/>
    <w:rPr>
      <w:rFonts w:ascii="Tahoma" w:hAnsi="Tahoma" w:cs="Tahoma"/>
      <w:sz w:val="16"/>
      <w:szCs w:val="16"/>
    </w:rPr>
  </w:style>
  <w:style w:type="character" w:styleId="PlaceholderText">
    <w:name w:val="Placeholder Text"/>
    <w:basedOn w:val="DefaultParagraphFont"/>
    <w:uiPriority w:val="99"/>
    <w:semiHidden/>
    <w:rsid w:val="003537E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image" Target="media/image2.wmf"/><Relationship Id="rId18" Type="http://schemas.openxmlformats.org/officeDocument/2006/relationships/image" Target="media/image4.emf"/><Relationship Id="rId26" Type="http://schemas.openxmlformats.org/officeDocument/2006/relationships/image" Target="media/image8.wmf"/><Relationship Id="rId39"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oleObject" Target="embeddings/oleObject5.bin"/><Relationship Id="rId34" Type="http://schemas.openxmlformats.org/officeDocument/2006/relationships/image" Target="media/image12.png"/><Relationship Id="rId42"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oleObject" Target="embeddings/oleObject1.bin"/><Relationship Id="rId17" Type="http://schemas.openxmlformats.org/officeDocument/2006/relationships/oleObject" Target="embeddings/oleObject3.bin"/><Relationship Id="rId25" Type="http://schemas.openxmlformats.org/officeDocument/2006/relationships/oleObject" Target="embeddings/oleObject7.bin"/><Relationship Id="rId33" Type="http://schemas.openxmlformats.org/officeDocument/2006/relationships/oleObject" Target="embeddings/oleObject11.bin"/><Relationship Id="rId38" Type="http://schemas.openxmlformats.org/officeDocument/2006/relationships/oleObject" Target="embeddings/oleObject12.bin"/><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image" Target="media/image5.emf"/><Relationship Id="rId29" Type="http://schemas.openxmlformats.org/officeDocument/2006/relationships/oleObject" Target="embeddings/oleObject9.bin"/><Relationship Id="rId41" Type="http://schemas.openxmlformats.org/officeDocument/2006/relationships/oleObject" Target="embeddings/oleObject13.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wmf"/><Relationship Id="rId24" Type="http://schemas.openxmlformats.org/officeDocument/2006/relationships/image" Target="media/image7.emf"/><Relationship Id="rId32" Type="http://schemas.openxmlformats.org/officeDocument/2006/relationships/image" Target="media/image11.emf"/><Relationship Id="rId37" Type="http://schemas.openxmlformats.org/officeDocument/2006/relationships/image" Target="media/image15.wmf"/><Relationship Id="rId40" Type="http://schemas.openxmlformats.org/officeDocument/2006/relationships/image" Target="media/image16.wmf"/><Relationship Id="rId5" Type="http://schemas.openxmlformats.org/officeDocument/2006/relationships/webSettings" Target="webSettings.xml"/><Relationship Id="rId15" Type="http://schemas.openxmlformats.org/officeDocument/2006/relationships/chart" Target="charts/chart2.xml"/><Relationship Id="rId23" Type="http://schemas.openxmlformats.org/officeDocument/2006/relationships/oleObject" Target="embeddings/oleObject6.bin"/><Relationship Id="rId28" Type="http://schemas.openxmlformats.org/officeDocument/2006/relationships/image" Target="media/image9.wmf"/><Relationship Id="rId36" Type="http://schemas.openxmlformats.org/officeDocument/2006/relationships/image" Target="media/image14.png"/><Relationship Id="rId10" Type="http://schemas.openxmlformats.org/officeDocument/2006/relationships/chart" Target="charts/chart1.xml"/><Relationship Id="rId19" Type="http://schemas.openxmlformats.org/officeDocument/2006/relationships/oleObject" Target="embeddings/oleObject4.bin"/><Relationship Id="rId31" Type="http://schemas.openxmlformats.org/officeDocument/2006/relationships/oleObject" Target="embeddings/oleObject10.bin"/><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oleObject" Target="embeddings/oleObject2.bin"/><Relationship Id="rId22" Type="http://schemas.openxmlformats.org/officeDocument/2006/relationships/image" Target="media/image6.wmf"/><Relationship Id="rId27" Type="http://schemas.openxmlformats.org/officeDocument/2006/relationships/oleObject" Target="embeddings/oleObject8.bin"/><Relationship Id="rId30" Type="http://schemas.openxmlformats.org/officeDocument/2006/relationships/image" Target="media/image10.emf"/><Relationship Id="rId35" Type="http://schemas.openxmlformats.org/officeDocument/2006/relationships/image" Target="media/image13.emf"/><Relationship Id="rId43" Type="http://schemas.openxmlformats.org/officeDocument/2006/relationships/theme" Target="theme/theme1.xml"/></Relationships>
</file>

<file path=word/charts/_rels/chart1.xml.rels><?xml version="1.0" encoding="UTF-8" standalone="yes"?>
<Relationships xmlns="http://schemas.openxmlformats.org/package/2006/relationships"><Relationship Id="rId2" Type="http://schemas.openxmlformats.org/officeDocument/2006/relationships/package" Target="../embeddings/Microsoft_Excel_Worksheet.xlsx"/><Relationship Id="rId1" Type="http://schemas.openxmlformats.org/officeDocument/2006/relationships/themeOverride" Target="../theme/themeOverride1.xml"/></Relationships>
</file>

<file path=word/charts/_rels/chart2.xml.rels><?xml version="1.0" encoding="UTF-8" standalone="yes"?>
<Relationships xmlns="http://schemas.openxmlformats.org/package/2006/relationships"><Relationship Id="rId1" Type="http://schemas.openxmlformats.org/officeDocument/2006/relationships/oleObject" Target="file:///C:\Users\rule\Desktop\andrew_www\F2018_Biochem\Lectures\Lec04\glycine%20charge.xlsx" TargetMode="External"/></Relationships>
</file>

<file path=word/charts/_rels/chart3.xml.rels><?xml version="1.0" encoding="UTF-8" standalone="yes"?>
<Relationships xmlns="http://schemas.openxmlformats.org/package/2006/relationships"><Relationship Id="rId2" Type="http://schemas.openxmlformats.org/officeDocument/2006/relationships/package" Target="../embeddings/Microsoft_Excel_Worksheet1.xlsx"/><Relationship Id="rId1" Type="http://schemas.openxmlformats.org/officeDocument/2006/relationships/themeOverride" Target="../theme/themeOverride2.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22299651567944251"/>
          <c:y val="0.10576923076923084"/>
          <c:w val="0.71428571428571452"/>
          <c:h val="0.66346153846153866"/>
        </c:manualLayout>
      </c:layout>
      <c:scatterChart>
        <c:scatterStyle val="smoothMarker"/>
        <c:varyColors val="0"/>
        <c:ser>
          <c:idx val="0"/>
          <c:order val="0"/>
          <c:spPr>
            <a:ln w="28575">
              <a:no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Sheet1!$B$1:$B$11</c:f>
              <c:numCache>
                <c:formatCode>General</c:formatCode>
                <c:ptCount val="11"/>
                <c:pt idx="0">
                  <c:v>0.99</c:v>
                </c:pt>
                <c:pt idx="1">
                  <c:v>0.9</c:v>
                </c:pt>
                <c:pt idx="2">
                  <c:v>0.5</c:v>
                </c:pt>
                <c:pt idx="3">
                  <c:v>0.1</c:v>
                </c:pt>
                <c:pt idx="4">
                  <c:v>0.01</c:v>
                </c:pt>
                <c:pt idx="5">
                  <c:v>0</c:v>
                </c:pt>
                <c:pt idx="6">
                  <c:v>0</c:v>
                </c:pt>
                <c:pt idx="7">
                  <c:v>0</c:v>
                </c:pt>
                <c:pt idx="8">
                  <c:v>0</c:v>
                </c:pt>
                <c:pt idx="9">
                  <c:v>0</c:v>
                </c:pt>
                <c:pt idx="10">
                  <c:v>0</c:v>
                </c:pt>
              </c:numCache>
            </c:numRef>
          </c:yVal>
          <c:smooth val="1"/>
          <c:extLst>
            <c:ext xmlns:c16="http://schemas.microsoft.com/office/drawing/2014/chart" uri="{C3380CC4-5D6E-409C-BE32-E72D297353CC}">
              <c16:uniqueId val="{00000000-ABDB-4C3A-A002-81EC13F986B6}"/>
            </c:ext>
          </c:extLst>
        </c:ser>
        <c:ser>
          <c:idx val="2"/>
          <c:order val="1"/>
          <c:spPr>
            <a:ln w="31750">
              <a:noFill/>
              <a:prstDash val="solid"/>
            </a:ln>
          </c:spPr>
          <c:marker>
            <c:symbol val="none"/>
          </c:marker>
          <c:xVal>
            <c:numRef>
              <c:f>Sheet1!$A$1:$A$11</c:f>
              <c:numCache>
                <c:formatCode>General</c:formatCode>
                <c:ptCount val="11"/>
                <c:pt idx="0">
                  <c:v>0</c:v>
                </c:pt>
                <c:pt idx="1">
                  <c:v>1</c:v>
                </c:pt>
                <c:pt idx="2">
                  <c:v>2</c:v>
                </c:pt>
                <c:pt idx="3">
                  <c:v>3</c:v>
                </c:pt>
                <c:pt idx="4">
                  <c:v>4</c:v>
                </c:pt>
                <c:pt idx="5">
                  <c:v>5</c:v>
                </c:pt>
                <c:pt idx="6">
                  <c:v>6</c:v>
                </c:pt>
                <c:pt idx="7">
                  <c:v>7</c:v>
                </c:pt>
                <c:pt idx="8">
                  <c:v>8</c:v>
                </c:pt>
                <c:pt idx="9">
                  <c:v>9</c:v>
                </c:pt>
                <c:pt idx="10">
                  <c:v>10</c:v>
                </c:pt>
              </c:numCache>
            </c:numRef>
          </c:xVal>
          <c:yVal>
            <c:numRef>
              <c:f>Sheet1!$D$1:$D$11</c:f>
              <c:numCache>
                <c:formatCode>General</c:formatCode>
                <c:ptCount val="11"/>
                <c:pt idx="0">
                  <c:v>1</c:v>
                </c:pt>
                <c:pt idx="1">
                  <c:v>1</c:v>
                </c:pt>
                <c:pt idx="2">
                  <c:v>1</c:v>
                </c:pt>
                <c:pt idx="3">
                  <c:v>1</c:v>
                </c:pt>
                <c:pt idx="4">
                  <c:v>1</c:v>
                </c:pt>
                <c:pt idx="5">
                  <c:v>1</c:v>
                </c:pt>
                <c:pt idx="6">
                  <c:v>1</c:v>
                </c:pt>
                <c:pt idx="7">
                  <c:v>0.99</c:v>
                </c:pt>
                <c:pt idx="8">
                  <c:v>0.9</c:v>
                </c:pt>
                <c:pt idx="9">
                  <c:v>0.5</c:v>
                </c:pt>
                <c:pt idx="10">
                  <c:v>0.1</c:v>
                </c:pt>
              </c:numCache>
            </c:numRef>
          </c:yVal>
          <c:smooth val="1"/>
          <c:extLst>
            <c:ext xmlns:c16="http://schemas.microsoft.com/office/drawing/2014/chart" uri="{C3380CC4-5D6E-409C-BE32-E72D297353CC}">
              <c16:uniqueId val="{00000001-ABDB-4C3A-A002-81EC13F986B6}"/>
            </c:ext>
          </c:extLst>
        </c:ser>
        <c:dLbls>
          <c:showLegendKey val="0"/>
          <c:showVal val="0"/>
          <c:showCatName val="0"/>
          <c:showSerName val="0"/>
          <c:showPercent val="0"/>
          <c:showBubbleSize val="0"/>
        </c:dLbls>
        <c:axId val="190499456"/>
        <c:axId val="190624512"/>
      </c:scatterChart>
      <c:valAx>
        <c:axId val="190499456"/>
        <c:scaling>
          <c:orientation val="minMax"/>
          <c:max val="10"/>
        </c:scaling>
        <c:delete val="0"/>
        <c:axPos val="b"/>
        <c:majorGridlines>
          <c:spPr>
            <a:ln w="3171">
              <a:solidFill>
                <a:srgbClr val="000000"/>
              </a:solidFill>
              <a:prstDash val="solid"/>
            </a:ln>
          </c:spPr>
        </c:majorGridlines>
        <c:title>
          <c:tx>
            <c:rich>
              <a:bodyPr/>
              <a:lstStyle/>
              <a:p>
                <a:pPr>
                  <a:defRPr sz="999" b="1" i="0" u="none" strike="noStrike" baseline="0">
                    <a:solidFill>
                      <a:srgbClr val="000000"/>
                    </a:solidFill>
                    <a:latin typeface="Arial"/>
                    <a:ea typeface="Arial"/>
                    <a:cs typeface="Arial"/>
                  </a:defRPr>
                </a:pPr>
                <a:r>
                  <a:rPr lang="en-US"/>
                  <a:t>pH</a:t>
                </a:r>
              </a:p>
            </c:rich>
          </c:tx>
          <c:layout>
            <c:manualLayout>
              <c:xMode val="edge"/>
              <c:yMode val="edge"/>
              <c:x val="0.53658552222956857"/>
              <c:y val="0.88942284845973207"/>
            </c:manualLayout>
          </c:layout>
          <c:overlay val="0"/>
          <c:spPr>
            <a:noFill/>
            <a:ln w="25370">
              <a:noFill/>
            </a:ln>
          </c:spPr>
        </c:title>
        <c:numFmt formatCode="General" sourceLinked="1"/>
        <c:majorTickMark val="out"/>
        <c:minorTickMark val="out"/>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90624512"/>
        <c:crosses val="autoZero"/>
        <c:crossBetween val="midCat"/>
        <c:majorUnit val="1"/>
        <c:minorUnit val="0.5"/>
      </c:valAx>
      <c:valAx>
        <c:axId val="190624512"/>
        <c:scaling>
          <c:orientation val="minMax"/>
          <c:max val="1"/>
          <c:min val="0"/>
        </c:scaling>
        <c:delete val="0"/>
        <c:axPos val="l"/>
        <c:majorGridlines>
          <c:spPr>
            <a:ln w="3171">
              <a:solidFill>
                <a:srgbClr val="000000"/>
              </a:solidFill>
              <a:prstDash val="solid"/>
            </a:ln>
          </c:spPr>
        </c:majorGridlines>
        <c:title>
          <c:tx>
            <c:rich>
              <a:bodyPr/>
              <a:lstStyle/>
              <a:p>
                <a:pPr>
                  <a:defRPr sz="999" b="1" i="0" u="none" strike="noStrike" baseline="0">
                    <a:solidFill>
                      <a:srgbClr val="000000"/>
                    </a:solidFill>
                    <a:latin typeface="Arial"/>
                    <a:ea typeface="Arial"/>
                    <a:cs typeface="Arial"/>
                  </a:defRPr>
                </a:pPr>
                <a:r>
                  <a:rPr lang="en-US"/>
                  <a:t>Fraction Protonated</a:t>
                </a:r>
              </a:p>
            </c:rich>
          </c:tx>
          <c:layout>
            <c:manualLayout>
              <c:xMode val="edge"/>
              <c:yMode val="edge"/>
              <c:x val="3.832742281260644E-2"/>
              <c:y val="0.12019229175300455"/>
            </c:manualLayout>
          </c:layout>
          <c:overlay val="0"/>
          <c:spPr>
            <a:noFill/>
            <a:ln w="25370">
              <a:noFill/>
            </a:ln>
          </c:spPr>
        </c:title>
        <c:numFmt formatCode="General" sourceLinked="1"/>
        <c:majorTickMark val="out"/>
        <c:minorTickMark val="out"/>
        <c:tickLblPos val="nextTo"/>
        <c:spPr>
          <a:ln w="3171">
            <a:solidFill>
              <a:srgbClr val="000000"/>
            </a:solidFill>
            <a:prstDash val="solid"/>
          </a:ln>
        </c:spPr>
        <c:txPr>
          <a:bodyPr rot="0" vert="horz"/>
          <a:lstStyle/>
          <a:p>
            <a:pPr>
              <a:defRPr sz="899" b="1" i="0" u="none" strike="noStrike" baseline="0">
                <a:solidFill>
                  <a:srgbClr val="000000"/>
                </a:solidFill>
                <a:latin typeface="Arial"/>
                <a:ea typeface="Arial"/>
                <a:cs typeface="Arial"/>
              </a:defRPr>
            </a:pPr>
            <a:endParaRPr lang="en-US"/>
          </a:p>
        </c:txPr>
        <c:crossAx val="190499456"/>
        <c:crosses val="autoZero"/>
        <c:crossBetween val="midCat"/>
        <c:majorUnit val="0.1"/>
        <c:minorUnit val="0.05"/>
      </c:valAx>
      <c:spPr>
        <a:solidFill>
          <a:srgbClr val="FFFFFF"/>
        </a:solidFill>
        <a:ln w="12685">
          <a:solidFill>
            <a:srgbClr val="808080"/>
          </a:solidFill>
          <a:prstDash val="solid"/>
        </a:ln>
      </c:spPr>
    </c:plotArea>
    <c:plotVisOnly val="1"/>
    <c:dispBlanksAs val="gap"/>
    <c:showDLblsOverMax val="0"/>
  </c:chart>
  <c:spPr>
    <a:solidFill>
      <a:srgbClr val="FFFFFF"/>
    </a:solidFill>
    <a:ln>
      <a:noFill/>
    </a:ln>
  </c:spPr>
  <c:txPr>
    <a:bodyPr/>
    <a:lstStyle/>
    <a:p>
      <a:pPr>
        <a:defRPr sz="524" b="0" i="0" u="none" strike="noStrike" baseline="0">
          <a:solidFill>
            <a:srgbClr val="000000"/>
          </a:solidFill>
          <a:latin typeface="Arial"/>
          <a:ea typeface="Arial"/>
          <a:cs typeface="Arial"/>
        </a:defRPr>
      </a:pPr>
      <a:endParaRPr lang="en-US"/>
    </a:p>
  </c:txPr>
  <c:externalData r:id="rId2">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000"/>
              <a:t>Effect of pH on Total Charge</a:t>
            </a:r>
          </a:p>
        </c:rich>
      </c:tx>
      <c:layout>
        <c:manualLayout>
          <c:xMode val="edge"/>
          <c:yMode val="edge"/>
          <c:x val="7.8781077562155147E-2"/>
          <c:y val="2.5396767399434698E-2"/>
        </c:manualLayout>
      </c:layout>
      <c:overlay val="0"/>
    </c:title>
    <c:autoTitleDeleted val="0"/>
    <c:plotArea>
      <c:layout>
        <c:manualLayout>
          <c:layoutTarget val="inner"/>
          <c:xMode val="edge"/>
          <c:yMode val="edge"/>
          <c:x val="0.22128161632529053"/>
          <c:y val="0.21648793900762409"/>
          <c:w val="0.68385396359217165"/>
          <c:h val="0.63265091863517064"/>
        </c:manualLayout>
      </c:layout>
      <c:scatterChart>
        <c:scatterStyle val="smoothMarker"/>
        <c:varyColors val="0"/>
        <c:ser>
          <c:idx val="0"/>
          <c:order val="0"/>
          <c:tx>
            <c:strRef>
              <c:f>Sheet1!$B$1</c:f>
              <c:strCache>
                <c:ptCount val="1"/>
                <c:pt idx="0">
                  <c:v>q</c:v>
                </c:pt>
              </c:strCache>
            </c:strRef>
          </c:tx>
          <c:marker>
            <c:symbol val="none"/>
          </c:marker>
          <c:xVal>
            <c:numRef>
              <c:f>Sheet1!$A$2:$A$42</c:f>
              <c:numCache>
                <c:formatCode>General</c:formatCode>
                <c:ptCount val="41"/>
                <c:pt idx="0">
                  <c:v>0</c:v>
                </c:pt>
                <c:pt idx="1">
                  <c:v>0.25</c:v>
                </c:pt>
                <c:pt idx="2">
                  <c:v>0.5</c:v>
                </c:pt>
                <c:pt idx="3">
                  <c:v>0.75</c:v>
                </c:pt>
                <c:pt idx="4">
                  <c:v>1</c:v>
                </c:pt>
                <c:pt idx="5">
                  <c:v>1.25</c:v>
                </c:pt>
                <c:pt idx="6">
                  <c:v>1.5</c:v>
                </c:pt>
                <c:pt idx="7">
                  <c:v>1.75</c:v>
                </c:pt>
                <c:pt idx="8">
                  <c:v>2</c:v>
                </c:pt>
                <c:pt idx="9">
                  <c:v>2.25</c:v>
                </c:pt>
                <c:pt idx="10">
                  <c:v>2.5</c:v>
                </c:pt>
                <c:pt idx="11">
                  <c:v>2.75</c:v>
                </c:pt>
                <c:pt idx="12">
                  <c:v>3</c:v>
                </c:pt>
                <c:pt idx="13">
                  <c:v>3.25</c:v>
                </c:pt>
                <c:pt idx="14">
                  <c:v>3.5</c:v>
                </c:pt>
                <c:pt idx="15">
                  <c:v>3.75</c:v>
                </c:pt>
                <c:pt idx="16">
                  <c:v>4</c:v>
                </c:pt>
                <c:pt idx="17">
                  <c:v>4.25</c:v>
                </c:pt>
                <c:pt idx="18">
                  <c:v>4.5</c:v>
                </c:pt>
                <c:pt idx="19">
                  <c:v>4.75</c:v>
                </c:pt>
                <c:pt idx="20">
                  <c:v>5</c:v>
                </c:pt>
                <c:pt idx="21">
                  <c:v>5.25</c:v>
                </c:pt>
                <c:pt idx="22">
                  <c:v>5.5</c:v>
                </c:pt>
                <c:pt idx="23">
                  <c:v>5.75</c:v>
                </c:pt>
                <c:pt idx="24">
                  <c:v>6</c:v>
                </c:pt>
                <c:pt idx="25">
                  <c:v>6.25</c:v>
                </c:pt>
                <c:pt idx="26">
                  <c:v>6.5</c:v>
                </c:pt>
                <c:pt idx="27">
                  <c:v>6.75</c:v>
                </c:pt>
                <c:pt idx="28">
                  <c:v>7</c:v>
                </c:pt>
                <c:pt idx="29">
                  <c:v>7.25</c:v>
                </c:pt>
                <c:pt idx="30">
                  <c:v>7.5</c:v>
                </c:pt>
                <c:pt idx="31">
                  <c:v>7.75</c:v>
                </c:pt>
                <c:pt idx="32">
                  <c:v>8</c:v>
                </c:pt>
                <c:pt idx="33">
                  <c:v>8.25</c:v>
                </c:pt>
                <c:pt idx="34">
                  <c:v>8.5</c:v>
                </c:pt>
                <c:pt idx="35">
                  <c:v>8.75</c:v>
                </c:pt>
                <c:pt idx="36">
                  <c:v>9</c:v>
                </c:pt>
                <c:pt idx="37">
                  <c:v>9.25</c:v>
                </c:pt>
                <c:pt idx="38">
                  <c:v>9.5</c:v>
                </c:pt>
                <c:pt idx="39">
                  <c:v>9.75</c:v>
                </c:pt>
                <c:pt idx="40">
                  <c:v>10</c:v>
                </c:pt>
              </c:numCache>
            </c:numRef>
          </c:xVal>
          <c:yVal>
            <c:numRef>
              <c:f>Sheet1!$B$2:$B$42</c:f>
              <c:numCache>
                <c:formatCode>General</c:formatCode>
                <c:ptCount val="41"/>
                <c:pt idx="0">
                  <c:v>0.99009900890099001</c:v>
                </c:pt>
                <c:pt idx="1">
                  <c:v>0.98252790672688728</c:v>
                </c:pt>
                <c:pt idx="2">
                  <c:v>0.96934656680600695</c:v>
                </c:pt>
                <c:pt idx="3">
                  <c:v>0.94675977917456433</c:v>
                </c:pt>
                <c:pt idx="4">
                  <c:v>0.90909089909090923</c:v>
                </c:pt>
                <c:pt idx="5">
                  <c:v>0.84902042500588293</c:v>
                </c:pt>
                <c:pt idx="6">
                  <c:v>0.75974689502518222</c:v>
                </c:pt>
                <c:pt idx="7">
                  <c:v>0.64006494356875576</c:v>
                </c:pt>
                <c:pt idx="8">
                  <c:v>0.49999990000000993</c:v>
                </c:pt>
                <c:pt idx="9">
                  <c:v>0.3599348223692056</c:v>
                </c:pt>
                <c:pt idx="10">
                  <c:v>0.24025275712437633</c:v>
                </c:pt>
                <c:pt idx="11">
                  <c:v>0.15097899487031419</c:v>
                </c:pt>
                <c:pt idx="12">
                  <c:v>9.0908090910091E-2</c:v>
                </c:pt>
                <c:pt idx="13">
                  <c:v>5.3238436925774679E-2</c:v>
                </c:pt>
                <c:pt idx="14">
                  <c:v>3.0650267764055328E-2</c:v>
                </c:pt>
                <c:pt idx="15">
                  <c:v>1.746646811320407E-2</c:v>
                </c:pt>
                <c:pt idx="16">
                  <c:v>9.8909901990088533E-3</c:v>
                </c:pt>
                <c:pt idx="17">
                  <c:v>5.5741848309566189E-3</c:v>
                </c:pt>
                <c:pt idx="18">
                  <c:v>3.1206874066268542E-3</c:v>
                </c:pt>
                <c:pt idx="19">
                  <c:v>1.7188917753905297E-3</c:v>
                </c:pt>
                <c:pt idx="20">
                  <c:v>8.9901099800104856E-4</c:v>
                </c:pt>
                <c:pt idx="21">
                  <c:v>3.8422895130274526E-4</c:v>
                </c:pt>
                <c:pt idx="22">
                  <c:v>0</c:v>
                </c:pt>
                <c:pt idx="23">
                  <c:v>-3.8422895130252321E-4</c:v>
                </c:pt>
                <c:pt idx="24">
                  <c:v>-8.9901099800093753E-4</c:v>
                </c:pt>
                <c:pt idx="25">
                  <c:v>-1.7188917753906408E-3</c:v>
                </c:pt>
                <c:pt idx="26">
                  <c:v>-3.1206874066268542E-3</c:v>
                </c:pt>
                <c:pt idx="27">
                  <c:v>-5.5741848309566189E-3</c:v>
                </c:pt>
                <c:pt idx="28">
                  <c:v>-9.8909901990089644E-3</c:v>
                </c:pt>
                <c:pt idx="29">
                  <c:v>-1.746646811320407E-2</c:v>
                </c:pt>
                <c:pt idx="30">
                  <c:v>-3.0650267764055439E-2</c:v>
                </c:pt>
                <c:pt idx="31">
                  <c:v>-5.3238436925774679E-2</c:v>
                </c:pt>
                <c:pt idx="32">
                  <c:v>-9.0908090910090888E-2</c:v>
                </c:pt>
                <c:pt idx="33">
                  <c:v>-0.1509789948703143</c:v>
                </c:pt>
                <c:pt idx="34">
                  <c:v>-0.2402527571243761</c:v>
                </c:pt>
                <c:pt idx="35">
                  <c:v>-0.35993482236920549</c:v>
                </c:pt>
                <c:pt idx="36">
                  <c:v>-0.49999990000001004</c:v>
                </c:pt>
                <c:pt idx="37">
                  <c:v>-0.64006494356875576</c:v>
                </c:pt>
                <c:pt idx="38">
                  <c:v>-0.75974689502518222</c:v>
                </c:pt>
                <c:pt idx="39">
                  <c:v>-0.84902042500588293</c:v>
                </c:pt>
                <c:pt idx="40">
                  <c:v>-0.90909089909090912</c:v>
                </c:pt>
              </c:numCache>
            </c:numRef>
          </c:yVal>
          <c:smooth val="1"/>
          <c:extLst>
            <c:ext xmlns:c16="http://schemas.microsoft.com/office/drawing/2014/chart" uri="{C3380CC4-5D6E-409C-BE32-E72D297353CC}">
              <c16:uniqueId val="{00000000-C1E8-4A2F-B50A-D45C450AD82F}"/>
            </c:ext>
          </c:extLst>
        </c:ser>
        <c:dLbls>
          <c:showLegendKey val="0"/>
          <c:showVal val="0"/>
          <c:showCatName val="0"/>
          <c:showSerName val="0"/>
          <c:showPercent val="0"/>
          <c:showBubbleSize val="0"/>
        </c:dLbls>
        <c:axId val="59906688"/>
        <c:axId val="59905152"/>
      </c:scatterChart>
      <c:valAx>
        <c:axId val="59906688"/>
        <c:scaling>
          <c:orientation val="minMax"/>
          <c:max val="10"/>
        </c:scaling>
        <c:delete val="0"/>
        <c:axPos val="b"/>
        <c:title>
          <c:tx>
            <c:rich>
              <a:bodyPr/>
              <a:lstStyle/>
              <a:p>
                <a:pPr>
                  <a:defRPr/>
                </a:pPr>
                <a:r>
                  <a:rPr lang="en-US"/>
                  <a:t>pH</a:t>
                </a:r>
              </a:p>
            </c:rich>
          </c:tx>
          <c:layout>
            <c:manualLayout>
              <c:xMode val="edge"/>
              <c:yMode val="edge"/>
              <c:x val="0.50376346292528762"/>
              <c:y val="0.85086614173228348"/>
            </c:manualLayout>
          </c:layout>
          <c:overlay val="0"/>
        </c:title>
        <c:numFmt formatCode="General" sourceLinked="1"/>
        <c:majorTickMark val="out"/>
        <c:minorTickMark val="none"/>
        <c:tickLblPos val="nextTo"/>
        <c:crossAx val="59905152"/>
        <c:crosses val="autoZero"/>
        <c:crossBetween val="midCat"/>
        <c:majorUnit val="1"/>
      </c:valAx>
      <c:valAx>
        <c:axId val="59905152"/>
        <c:scaling>
          <c:orientation val="minMax"/>
          <c:max val="1"/>
          <c:min val="-1"/>
        </c:scaling>
        <c:delete val="0"/>
        <c:axPos val="l"/>
        <c:majorGridlines/>
        <c:title>
          <c:tx>
            <c:rich>
              <a:bodyPr/>
              <a:lstStyle/>
              <a:p>
                <a:pPr>
                  <a:defRPr/>
                </a:pPr>
                <a:r>
                  <a:rPr lang="en-US"/>
                  <a:t>q</a:t>
                </a:r>
              </a:p>
            </c:rich>
          </c:tx>
          <c:overlay val="0"/>
        </c:title>
        <c:numFmt formatCode="General" sourceLinked="1"/>
        <c:majorTickMark val="out"/>
        <c:minorTickMark val="out"/>
        <c:tickLblPos val="nextTo"/>
        <c:spPr>
          <a:ln/>
        </c:spPr>
        <c:crossAx val="59906688"/>
        <c:crosses val="autoZero"/>
        <c:crossBetween val="midCat"/>
      </c:valAx>
    </c:plotArea>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autoTitleDeleted val="0"/>
    <c:plotArea>
      <c:layout>
        <c:manualLayout>
          <c:layoutTarget val="inner"/>
          <c:xMode val="edge"/>
          <c:yMode val="edge"/>
          <c:x val="0.15509484609878313"/>
          <c:y val="5.3667758656848273E-2"/>
          <c:w val="0.78338260558339301"/>
          <c:h val="0.76140566426611522"/>
        </c:manualLayout>
      </c:layout>
      <c:scatterChart>
        <c:scatterStyle val="smoothMarker"/>
        <c:varyColors val="0"/>
        <c:ser>
          <c:idx val="0"/>
          <c:order val="0"/>
          <c:marker>
            <c:symbol val="none"/>
          </c:marker>
          <c:xVal>
            <c:numRef>
              <c:f>Sheet1!$A$2:$A$22</c:f>
              <c:numCache>
                <c:formatCode>General</c:formatCode>
                <c:ptCount val="21"/>
                <c:pt idx="0">
                  <c:v>0</c:v>
                </c:pt>
                <c:pt idx="1">
                  <c:v>0.05</c:v>
                </c:pt>
                <c:pt idx="2">
                  <c:v>0.1</c:v>
                </c:pt>
                <c:pt idx="3">
                  <c:v>0.15000000000000002</c:v>
                </c:pt>
                <c:pt idx="4">
                  <c:v>0.2</c:v>
                </c:pt>
                <c:pt idx="5">
                  <c:v>0.25</c:v>
                </c:pt>
                <c:pt idx="6">
                  <c:v>0.3</c:v>
                </c:pt>
                <c:pt idx="7">
                  <c:v>0.35</c:v>
                </c:pt>
                <c:pt idx="8">
                  <c:v>0.39999999999999997</c:v>
                </c:pt>
                <c:pt idx="9">
                  <c:v>0.44999999999999996</c:v>
                </c:pt>
                <c:pt idx="10">
                  <c:v>0.49999999999999994</c:v>
                </c:pt>
                <c:pt idx="11">
                  <c:v>0.54999999999999993</c:v>
                </c:pt>
                <c:pt idx="12">
                  <c:v>0.6</c:v>
                </c:pt>
                <c:pt idx="13">
                  <c:v>0.65</c:v>
                </c:pt>
                <c:pt idx="14">
                  <c:v>0.70000000000000007</c:v>
                </c:pt>
                <c:pt idx="15">
                  <c:v>0.75000000000000011</c:v>
                </c:pt>
                <c:pt idx="16">
                  <c:v>0.80000000000000016</c:v>
                </c:pt>
                <c:pt idx="17">
                  <c:v>0.8500000000000002</c:v>
                </c:pt>
                <c:pt idx="18">
                  <c:v>0.90000000000000024</c:v>
                </c:pt>
                <c:pt idx="19">
                  <c:v>0.95000000000000029</c:v>
                </c:pt>
                <c:pt idx="20">
                  <c:v>1.0000000000000002</c:v>
                </c:pt>
              </c:numCache>
            </c:numRef>
          </c:xVal>
          <c:yVal>
            <c:numRef>
              <c:f>Sheet1!$B$2:$B$22</c:f>
              <c:numCache>
                <c:formatCode>General</c:formatCode>
                <c:ptCount val="21"/>
                <c:pt idx="0">
                  <c:v>3</c:v>
                </c:pt>
                <c:pt idx="1">
                  <c:v>4.3</c:v>
                </c:pt>
                <c:pt idx="2">
                  <c:v>5.0457574905606748</c:v>
                </c:pt>
                <c:pt idx="3">
                  <c:v>5.2466723333413885</c:v>
                </c:pt>
                <c:pt idx="4">
                  <c:v>5.3979400086720375</c:v>
                </c:pt>
                <c:pt idx="5">
                  <c:v>5.5228787452803374</c:v>
                </c:pt>
                <c:pt idx="6">
                  <c:v>5.6320232147054057</c:v>
                </c:pt>
                <c:pt idx="7">
                  <c:v>5.73115468770742</c:v>
                </c:pt>
                <c:pt idx="8">
                  <c:v>5.8239087409443187</c:v>
                </c:pt>
                <c:pt idx="9">
                  <c:v>5.9128498242810998</c:v>
                </c:pt>
                <c:pt idx="10">
                  <c:v>6</c:v>
                </c:pt>
                <c:pt idx="11">
                  <c:v>6.0871501757189002</c:v>
                </c:pt>
                <c:pt idx="12">
                  <c:v>6.1760912590556813</c:v>
                </c:pt>
                <c:pt idx="13">
                  <c:v>6.26884531229258</c:v>
                </c:pt>
                <c:pt idx="14">
                  <c:v>6.3679767852945943</c:v>
                </c:pt>
                <c:pt idx="15">
                  <c:v>6.4771212547196626</c:v>
                </c:pt>
                <c:pt idx="16">
                  <c:v>6.6020599913279625</c:v>
                </c:pt>
                <c:pt idx="17">
                  <c:v>6.7533276666586124</c:v>
                </c:pt>
                <c:pt idx="18">
                  <c:v>7</c:v>
                </c:pt>
                <c:pt idx="19">
                  <c:v>7.8</c:v>
                </c:pt>
                <c:pt idx="20">
                  <c:v>9</c:v>
                </c:pt>
              </c:numCache>
            </c:numRef>
          </c:yVal>
          <c:smooth val="1"/>
          <c:extLst>
            <c:ext xmlns:c16="http://schemas.microsoft.com/office/drawing/2014/chart" uri="{C3380CC4-5D6E-409C-BE32-E72D297353CC}">
              <c16:uniqueId val="{00000000-3EEC-4605-888C-AC79668F9325}"/>
            </c:ext>
          </c:extLst>
        </c:ser>
        <c:dLbls>
          <c:showLegendKey val="0"/>
          <c:showVal val="0"/>
          <c:showCatName val="0"/>
          <c:showSerName val="0"/>
          <c:showPercent val="0"/>
          <c:showBubbleSize val="0"/>
        </c:dLbls>
        <c:axId val="190750080"/>
        <c:axId val="190756352"/>
      </c:scatterChart>
      <c:valAx>
        <c:axId val="190750080"/>
        <c:scaling>
          <c:orientation val="minMax"/>
          <c:max val="1"/>
        </c:scaling>
        <c:delete val="0"/>
        <c:axPos val="b"/>
        <c:majorGridlines/>
        <c:title>
          <c:tx>
            <c:rich>
              <a:bodyPr/>
              <a:lstStyle/>
              <a:p>
                <a:pPr>
                  <a:defRPr sz="1250" b="1" i="0" u="none" strike="noStrike" baseline="0">
                    <a:solidFill>
                      <a:srgbClr val="000000"/>
                    </a:solidFill>
                    <a:latin typeface="Calibri"/>
                    <a:ea typeface="Calibri"/>
                    <a:cs typeface="Calibri"/>
                  </a:defRPr>
                </a:pPr>
                <a:r>
                  <a:rPr lang="en-US"/>
                  <a:t>Eq NaOH</a:t>
                </a:r>
              </a:p>
            </c:rich>
          </c:tx>
          <c:overlay val="0"/>
        </c:title>
        <c:numFmt formatCode="General" sourceLinked="1"/>
        <c:majorTickMark val="out"/>
        <c:minorTickMark val="out"/>
        <c:tickLblPos val="nextTo"/>
        <c:txPr>
          <a:bodyPr rot="0" vert="horz"/>
          <a:lstStyle/>
          <a:p>
            <a:pPr>
              <a:defRPr sz="1250" b="0" i="0" u="none" strike="noStrike" baseline="0">
                <a:solidFill>
                  <a:srgbClr val="000000"/>
                </a:solidFill>
                <a:latin typeface="Calibri"/>
                <a:ea typeface="Calibri"/>
                <a:cs typeface="Calibri"/>
              </a:defRPr>
            </a:pPr>
            <a:endParaRPr lang="en-US"/>
          </a:p>
        </c:txPr>
        <c:crossAx val="190756352"/>
        <c:crosses val="autoZero"/>
        <c:crossBetween val="midCat"/>
        <c:majorUnit val="0.1"/>
        <c:minorUnit val="5.000000000000001E-2"/>
      </c:valAx>
      <c:valAx>
        <c:axId val="190756352"/>
        <c:scaling>
          <c:orientation val="minMax"/>
          <c:max val="9"/>
          <c:min val="3"/>
        </c:scaling>
        <c:delete val="0"/>
        <c:axPos val="l"/>
        <c:majorGridlines/>
        <c:title>
          <c:tx>
            <c:rich>
              <a:bodyPr/>
              <a:lstStyle/>
              <a:p>
                <a:pPr>
                  <a:defRPr sz="1250" b="1" i="0" u="none" strike="noStrike" baseline="0">
                    <a:solidFill>
                      <a:srgbClr val="000000"/>
                    </a:solidFill>
                    <a:latin typeface="Calibri"/>
                    <a:ea typeface="Calibri"/>
                    <a:cs typeface="Calibri"/>
                  </a:defRPr>
                </a:pPr>
                <a:r>
                  <a:rPr lang="en-US"/>
                  <a:t>pH</a:t>
                </a:r>
              </a:p>
            </c:rich>
          </c:tx>
          <c:overlay val="0"/>
        </c:title>
        <c:numFmt formatCode="General" sourceLinked="1"/>
        <c:majorTickMark val="out"/>
        <c:minorTickMark val="none"/>
        <c:tickLblPos val="nextTo"/>
        <c:txPr>
          <a:bodyPr rot="0" vert="horz"/>
          <a:lstStyle/>
          <a:p>
            <a:pPr>
              <a:defRPr sz="1250" b="0" i="0" u="none" strike="noStrike" baseline="0">
                <a:solidFill>
                  <a:srgbClr val="000000"/>
                </a:solidFill>
                <a:latin typeface="Calibri"/>
                <a:ea typeface="Calibri"/>
                <a:cs typeface="Calibri"/>
              </a:defRPr>
            </a:pPr>
            <a:endParaRPr lang="en-US"/>
          </a:p>
        </c:txPr>
        <c:crossAx val="190750080"/>
        <c:crosses val="autoZero"/>
        <c:crossBetween val="midCat"/>
      </c:valAx>
    </c:plotArea>
    <c:plotVisOnly val="1"/>
    <c:dispBlanksAs val="gap"/>
    <c:showDLblsOverMax val="0"/>
  </c:chart>
  <c:txPr>
    <a:bodyPr/>
    <a:lstStyle/>
    <a:p>
      <a:pPr>
        <a:defRPr sz="1250" b="0" i="0" u="none" strike="noStrike" baseline="0">
          <a:solidFill>
            <a:srgbClr val="000000"/>
          </a:solidFill>
          <a:latin typeface="Calibri"/>
          <a:ea typeface="Calibri"/>
          <a:cs typeface="Calibri"/>
        </a:defRPr>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theme/themeOverride1.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word/theme/themeOverride2.xml><?xml version="1.0" encoding="utf-8"?>
<a:themeOverride xmlns:a="http://schemas.openxmlformats.org/drawingml/2006/main">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EE5A8BE-9BB3-4C29-9711-600E98EDD2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304</TotalTime>
  <Pages>4</Pages>
  <Words>1254</Words>
  <Characters>7153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Water Structure and Acid-Base Equilibrium</vt:lpstr>
    </vt:vector>
  </TitlesOfParts>
  <Company>cmu</Company>
  <LinksUpToDate>false</LinksUpToDate>
  <CharactersWithSpaces>8391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Water Structure and Acid-Base Equilibrium</dc:title>
  <dc:creator>gs rule</dc:creator>
  <cp:lastModifiedBy>Gordon Rule</cp:lastModifiedBy>
  <cp:revision>23</cp:revision>
  <cp:lastPrinted>2019-08-31T08:05:00Z</cp:lastPrinted>
  <dcterms:created xsi:type="dcterms:W3CDTF">2017-01-24T02:36:00Z</dcterms:created>
  <dcterms:modified xsi:type="dcterms:W3CDTF">2019-08-31T08:08:00Z</dcterms:modified>
</cp:coreProperties>
</file>