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D4" w:rsidRPr="00C40A4A" w:rsidRDefault="00D208D4" w:rsidP="00C40A4A">
      <w:pPr>
        <w:spacing w:before="0" w:after="0"/>
        <w:ind w:left="288" w:hanging="288"/>
        <w:jc w:val="both"/>
        <w:rPr>
          <w:rFonts w:asciiTheme="minorHAnsi" w:hAnsiTheme="minorHAnsi" w:cs="Arial"/>
          <w:sz w:val="22"/>
          <w:szCs w:val="22"/>
        </w:rPr>
      </w:pPr>
      <w:r w:rsidRPr="00C40A4A">
        <w:rPr>
          <w:rFonts w:asciiTheme="minorHAnsi" w:hAnsiTheme="minorHAnsi" w:cs="Arial"/>
          <w:sz w:val="22"/>
          <w:szCs w:val="22"/>
        </w:rPr>
        <w:t xml:space="preserve">1. (5 pts) </w:t>
      </w:r>
      <w:proofErr w:type="gramStart"/>
      <w:r w:rsidRPr="00C40A4A">
        <w:rPr>
          <w:rFonts w:asciiTheme="minorHAnsi" w:hAnsiTheme="minorHAnsi" w:cs="Arial"/>
          <w:sz w:val="22"/>
          <w:szCs w:val="22"/>
        </w:rPr>
        <w:t>The</w:t>
      </w:r>
      <w:proofErr w:type="gramEnd"/>
      <w:r w:rsidRPr="00C40A4A">
        <w:rPr>
          <w:rFonts w:asciiTheme="minorHAnsi" w:hAnsiTheme="minorHAnsi" w:cs="Arial"/>
          <w:sz w:val="22"/>
          <w:szCs w:val="22"/>
        </w:rPr>
        <w:t xml:space="preserve"> drug </w:t>
      </w:r>
      <w:proofErr w:type="spellStart"/>
      <w:r w:rsidRPr="00C40A4A">
        <w:rPr>
          <w:rFonts w:asciiTheme="minorHAnsi" w:hAnsiTheme="minorHAnsi" w:cs="Arial"/>
          <w:sz w:val="22"/>
          <w:szCs w:val="22"/>
        </w:rPr>
        <w:t>camptothecin</w:t>
      </w:r>
      <w:proofErr w:type="spellEnd"/>
      <w:r w:rsidRPr="00C40A4A">
        <w:rPr>
          <w:rFonts w:asciiTheme="minorHAnsi" w:hAnsiTheme="minorHAnsi" w:cs="Arial"/>
          <w:sz w:val="22"/>
          <w:szCs w:val="22"/>
        </w:rPr>
        <w:t xml:space="preserve"> inhibits </w:t>
      </w:r>
      <w:proofErr w:type="spellStart"/>
      <w:r w:rsidRPr="00C40A4A">
        <w:rPr>
          <w:rFonts w:asciiTheme="minorHAnsi" w:hAnsiTheme="minorHAnsi" w:cs="Arial"/>
          <w:sz w:val="22"/>
          <w:szCs w:val="22"/>
        </w:rPr>
        <w:t>topisomerases</w:t>
      </w:r>
      <w:proofErr w:type="spellEnd"/>
      <w:r w:rsidRPr="00C40A4A">
        <w:rPr>
          <w:rFonts w:asciiTheme="minorHAnsi" w:hAnsiTheme="minorHAnsi" w:cs="Arial"/>
          <w:sz w:val="22"/>
          <w:szCs w:val="22"/>
        </w:rPr>
        <w:t xml:space="preserve">, which are the mammalian form of the bacterial </w:t>
      </w:r>
      <w:proofErr w:type="spellStart"/>
      <w:r w:rsidRPr="00C40A4A">
        <w:rPr>
          <w:rFonts w:asciiTheme="minorHAnsi" w:hAnsiTheme="minorHAnsi" w:cs="Arial"/>
          <w:sz w:val="22"/>
          <w:szCs w:val="22"/>
        </w:rPr>
        <w:t>gyrase</w:t>
      </w:r>
      <w:proofErr w:type="spellEnd"/>
      <w:r w:rsidRPr="00C40A4A">
        <w:rPr>
          <w:rFonts w:asciiTheme="minorHAnsi" w:hAnsiTheme="minorHAnsi" w:cs="Arial"/>
          <w:sz w:val="22"/>
          <w:szCs w:val="22"/>
        </w:rPr>
        <w:t xml:space="preserve">.  What disease do you think this drug would be useful to treat? [Hint: What is the role of </w:t>
      </w:r>
      <w:proofErr w:type="spellStart"/>
      <w:r w:rsidR="00145D55" w:rsidRPr="00C40A4A">
        <w:rPr>
          <w:rFonts w:asciiTheme="minorHAnsi" w:hAnsiTheme="minorHAnsi" w:cs="Arial"/>
          <w:sz w:val="22"/>
          <w:szCs w:val="22"/>
        </w:rPr>
        <w:t>gyrase</w:t>
      </w:r>
      <w:proofErr w:type="spellEnd"/>
      <w:r w:rsidRPr="00C40A4A">
        <w:rPr>
          <w:rFonts w:asciiTheme="minorHAnsi" w:hAnsiTheme="minorHAnsi" w:cs="Arial"/>
          <w:sz w:val="22"/>
          <w:szCs w:val="22"/>
        </w:rPr>
        <w:t xml:space="preserve"> in a cell?]</w:t>
      </w:r>
    </w:p>
    <w:p w:rsidR="00145D55" w:rsidRPr="00C40A4A" w:rsidRDefault="00E51C41" w:rsidP="00C40A4A">
      <w:pPr>
        <w:spacing w:before="120" w:after="0"/>
        <w:ind w:left="288" w:hanging="288"/>
        <w:jc w:val="both"/>
        <w:rPr>
          <w:rFonts w:asciiTheme="minorHAnsi" w:hAnsiTheme="minorHAnsi" w:cs="Arial"/>
          <w:sz w:val="22"/>
          <w:szCs w:val="22"/>
        </w:rPr>
      </w:pPr>
      <w:r w:rsidRPr="00C40A4A">
        <w:rPr>
          <w:rFonts w:asciiTheme="minorHAnsi" w:hAnsiTheme="minorHAnsi"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5.9pt;margin-top:27.65pt;width:324.3pt;height:117.05pt;z-index:251661312;mso-wrap-distance-left:7.2pt;mso-wrap-distance-right:0">
            <v:imagedata r:id="rId8" o:title=""/>
            <w10:wrap type="square" side="left"/>
          </v:shape>
          <o:OLEObject Type="Embed" ProgID="MDLDrawOLE.MDLDrawObject.1" ShapeID="_x0000_s1028" DrawAspect="Content" ObjectID="_1508316226" r:id="rId9"/>
        </w:pict>
      </w:r>
      <w:r w:rsidR="00145D55" w:rsidRPr="00C40A4A">
        <w:rPr>
          <w:rFonts w:asciiTheme="minorHAnsi" w:hAnsiTheme="minorHAnsi" w:cs="Arial"/>
          <w:sz w:val="22"/>
          <w:szCs w:val="22"/>
        </w:rPr>
        <w:t xml:space="preserve">2. (10 pts) </w:t>
      </w:r>
      <w:proofErr w:type="gramStart"/>
      <w:r w:rsidR="00145D55" w:rsidRPr="00C40A4A">
        <w:rPr>
          <w:rFonts w:asciiTheme="minorHAnsi" w:hAnsiTheme="minorHAnsi" w:cs="Arial"/>
          <w:sz w:val="22"/>
          <w:szCs w:val="22"/>
        </w:rPr>
        <w:t>Discuss</w:t>
      </w:r>
      <w:proofErr w:type="gramEnd"/>
      <w:r w:rsidR="00145D55" w:rsidRPr="00C40A4A">
        <w:rPr>
          <w:rFonts w:asciiTheme="minorHAnsi" w:hAnsiTheme="minorHAnsi" w:cs="Arial"/>
          <w:sz w:val="22"/>
          <w:szCs w:val="22"/>
        </w:rPr>
        <w:t xml:space="preserve"> the similarities and differences between DNA replication in a cell versus a PCR reaction in a laboratory.</w:t>
      </w:r>
    </w:p>
    <w:p w:rsidR="00D208D4" w:rsidRPr="00C40A4A" w:rsidRDefault="00145D55" w:rsidP="00C40A4A">
      <w:pPr>
        <w:spacing w:before="120" w:after="0"/>
        <w:ind w:left="144" w:hanging="144"/>
        <w:jc w:val="both"/>
        <w:rPr>
          <w:rFonts w:asciiTheme="minorHAnsi" w:hAnsiTheme="minorHAnsi" w:cs="Arial"/>
          <w:sz w:val="22"/>
          <w:szCs w:val="22"/>
        </w:rPr>
      </w:pPr>
      <w:r w:rsidRPr="00C40A4A">
        <w:rPr>
          <w:rFonts w:asciiTheme="minorHAnsi" w:hAnsiTheme="minorHAnsi" w:cs="Arial"/>
          <w:sz w:val="22"/>
          <w:szCs w:val="22"/>
        </w:rPr>
        <w:t>3</w:t>
      </w:r>
      <w:r w:rsidR="00D208D4" w:rsidRPr="00C40A4A">
        <w:rPr>
          <w:rFonts w:asciiTheme="minorHAnsi" w:hAnsiTheme="minorHAnsi" w:cs="Arial"/>
          <w:sz w:val="22"/>
          <w:szCs w:val="22"/>
        </w:rPr>
        <w:t xml:space="preserve">. </w:t>
      </w:r>
      <w:r w:rsidRPr="00C40A4A">
        <w:rPr>
          <w:rFonts w:asciiTheme="minorHAnsi" w:hAnsiTheme="minorHAnsi" w:cs="Arial"/>
          <w:sz w:val="22"/>
          <w:szCs w:val="22"/>
        </w:rPr>
        <w:t xml:space="preserve">(8 pts) </w:t>
      </w:r>
      <w:proofErr w:type="gramStart"/>
      <w:r w:rsidR="00D208D4" w:rsidRPr="00C40A4A">
        <w:rPr>
          <w:rFonts w:asciiTheme="minorHAnsi" w:hAnsiTheme="minorHAnsi" w:cs="Arial"/>
          <w:sz w:val="22"/>
          <w:szCs w:val="22"/>
        </w:rPr>
        <w:t>Which</w:t>
      </w:r>
      <w:proofErr w:type="gramEnd"/>
      <w:r w:rsidR="00D208D4" w:rsidRPr="00C40A4A">
        <w:rPr>
          <w:rFonts w:asciiTheme="minorHAnsi" w:hAnsiTheme="minorHAnsi" w:cs="Arial"/>
          <w:sz w:val="22"/>
          <w:szCs w:val="22"/>
        </w:rPr>
        <w:t xml:space="preserve"> of the followin</w:t>
      </w:r>
      <w:r w:rsidR="002268CE" w:rsidRPr="00C40A4A">
        <w:rPr>
          <w:rFonts w:asciiTheme="minorHAnsi" w:hAnsiTheme="minorHAnsi" w:cs="Arial"/>
          <w:sz w:val="22"/>
          <w:szCs w:val="22"/>
        </w:rPr>
        <w:t>g molecules are monosaccharides?</w:t>
      </w:r>
      <w:r w:rsidR="00D208D4" w:rsidRPr="00C40A4A">
        <w:rPr>
          <w:rFonts w:asciiTheme="minorHAnsi" w:hAnsiTheme="minorHAnsi" w:cs="Arial"/>
          <w:sz w:val="22"/>
          <w:szCs w:val="22"/>
        </w:rPr>
        <w:t xml:space="preserve">  For those which are not, explain why.</w:t>
      </w:r>
    </w:p>
    <w:p w:rsidR="00D208D4" w:rsidRPr="00C40A4A" w:rsidRDefault="00D208D4" w:rsidP="00C40A4A">
      <w:pPr>
        <w:spacing w:before="0" w:after="0"/>
        <w:ind w:left="144" w:hanging="144"/>
        <w:jc w:val="both"/>
        <w:rPr>
          <w:rFonts w:asciiTheme="minorHAnsi" w:hAnsiTheme="minorHAnsi" w:cs="Arial"/>
          <w:sz w:val="22"/>
          <w:szCs w:val="22"/>
        </w:rPr>
      </w:pPr>
    </w:p>
    <w:p w:rsidR="00EB2CCC" w:rsidRPr="00C40A4A" w:rsidRDefault="00EB2CCC" w:rsidP="00C40A4A">
      <w:pPr>
        <w:spacing w:before="0" w:after="0"/>
        <w:ind w:left="144" w:hanging="144"/>
        <w:jc w:val="both"/>
        <w:rPr>
          <w:rFonts w:asciiTheme="minorHAnsi" w:hAnsiTheme="minorHAnsi" w:cs="Arial"/>
          <w:sz w:val="22"/>
          <w:szCs w:val="22"/>
        </w:rPr>
      </w:pPr>
    </w:p>
    <w:p w:rsidR="00C40A4A" w:rsidRPr="00C40A4A" w:rsidRDefault="00C40A4A" w:rsidP="00C40A4A">
      <w:pPr>
        <w:spacing w:before="0" w:after="0"/>
        <w:ind w:left="144" w:hanging="144"/>
        <w:jc w:val="both"/>
        <w:rPr>
          <w:rFonts w:asciiTheme="minorHAnsi" w:hAnsiTheme="minorHAnsi" w:cs="Arial"/>
          <w:sz w:val="22"/>
          <w:szCs w:val="22"/>
        </w:rPr>
      </w:pPr>
    </w:p>
    <w:p w:rsidR="00C40A4A" w:rsidRDefault="00C40A4A" w:rsidP="00C40A4A">
      <w:pPr>
        <w:spacing w:before="0" w:after="0"/>
        <w:ind w:left="144" w:hanging="144"/>
        <w:jc w:val="both"/>
        <w:rPr>
          <w:rFonts w:asciiTheme="minorHAnsi" w:hAnsiTheme="minorHAnsi" w:cs="Arial"/>
          <w:sz w:val="22"/>
          <w:szCs w:val="22"/>
        </w:rPr>
      </w:pPr>
    </w:p>
    <w:p w:rsidR="00D627AE" w:rsidRPr="00C40A4A" w:rsidRDefault="00145D55" w:rsidP="00C40A4A">
      <w:pPr>
        <w:spacing w:before="0" w:after="0"/>
        <w:ind w:left="144" w:hanging="144"/>
        <w:jc w:val="both"/>
        <w:rPr>
          <w:rFonts w:asciiTheme="minorHAnsi" w:hAnsiTheme="minorHAnsi" w:cs="Arial"/>
          <w:sz w:val="22"/>
          <w:szCs w:val="22"/>
        </w:rPr>
      </w:pPr>
      <w:r w:rsidRPr="00C40A4A">
        <w:rPr>
          <w:rFonts w:asciiTheme="minorHAnsi" w:hAnsiTheme="minorHAnsi" w:cs="Arial"/>
          <w:sz w:val="22"/>
          <w:szCs w:val="22"/>
        </w:rPr>
        <w:t>4</w:t>
      </w:r>
      <w:r w:rsidR="00D627AE" w:rsidRPr="00C40A4A">
        <w:rPr>
          <w:rFonts w:asciiTheme="minorHAnsi" w:hAnsiTheme="minorHAnsi" w:cs="Arial"/>
          <w:sz w:val="22"/>
          <w:szCs w:val="22"/>
        </w:rPr>
        <w:t xml:space="preserve">. </w:t>
      </w:r>
      <w:r w:rsidRPr="00C40A4A">
        <w:rPr>
          <w:rFonts w:asciiTheme="minorHAnsi" w:hAnsiTheme="minorHAnsi" w:cs="Arial"/>
          <w:sz w:val="22"/>
          <w:szCs w:val="22"/>
        </w:rPr>
        <w:t xml:space="preserve">(12 pts) </w:t>
      </w:r>
      <w:r w:rsidR="00D627AE" w:rsidRPr="00C40A4A">
        <w:rPr>
          <w:rFonts w:asciiTheme="minorHAnsi" w:hAnsiTheme="minorHAnsi" w:cs="Arial"/>
          <w:sz w:val="22"/>
          <w:szCs w:val="22"/>
        </w:rPr>
        <w:t xml:space="preserve">Bacterial resistance to penicillin is due to the production of an enzyme called </w:t>
      </w:r>
      <w:r w:rsidR="00D627AE" w:rsidRPr="00C40A4A">
        <w:rPr>
          <w:rFonts w:asciiTheme="minorHAnsi" w:hAnsiTheme="minorHAnsi" w:cs="Arial"/>
          <w:sz w:val="22"/>
          <w:szCs w:val="22"/>
        </w:rPr>
        <w:sym w:font="Symbol" w:char="F062"/>
      </w:r>
      <w:r w:rsidR="00D627AE" w:rsidRPr="00C40A4A">
        <w:rPr>
          <w:rFonts w:asciiTheme="minorHAnsi" w:hAnsiTheme="minorHAnsi" w:cs="Arial"/>
          <w:sz w:val="22"/>
          <w:szCs w:val="22"/>
        </w:rPr>
        <w:t>-lactase</w:t>
      </w:r>
      <w:r w:rsidR="002268CE" w:rsidRPr="00C40A4A">
        <w:rPr>
          <w:rFonts w:asciiTheme="minorHAnsi" w:hAnsiTheme="minorHAnsi" w:cs="Arial"/>
          <w:sz w:val="22"/>
          <w:szCs w:val="22"/>
        </w:rPr>
        <w:t xml:space="preserve"> by the bacteria</w:t>
      </w:r>
      <w:r w:rsidR="00D627AE" w:rsidRPr="00C40A4A">
        <w:rPr>
          <w:rFonts w:asciiTheme="minorHAnsi" w:hAnsiTheme="minorHAnsi" w:cs="Arial"/>
          <w:sz w:val="22"/>
          <w:szCs w:val="22"/>
        </w:rPr>
        <w:t>. This enzyme breaks open the 4 atom ring in penicillin, inactivating the antibiotic. The other piece of information that you need to know to solve this problem is that the salt concentration inside bacterial cells is 0.15 Molar (</w:t>
      </w:r>
      <w:r w:rsidR="00F801B6" w:rsidRPr="00C40A4A">
        <w:rPr>
          <w:rFonts w:asciiTheme="minorHAnsi" w:hAnsiTheme="minorHAnsi" w:cs="Arial"/>
          <w:sz w:val="22"/>
          <w:szCs w:val="22"/>
        </w:rPr>
        <w:t>moles/L) and that the normal media to grow bacteria is low in salt concentration, much less than 0.15 M.</w:t>
      </w:r>
    </w:p>
    <w:p w:rsidR="00F801B6" w:rsidRPr="00C40A4A" w:rsidRDefault="00F801B6" w:rsidP="00C40A4A">
      <w:pPr>
        <w:spacing w:before="0" w:after="0"/>
        <w:ind w:left="144"/>
        <w:jc w:val="both"/>
        <w:rPr>
          <w:rFonts w:asciiTheme="minorHAnsi" w:hAnsiTheme="minorHAnsi" w:cs="Arial"/>
          <w:sz w:val="22"/>
          <w:szCs w:val="22"/>
        </w:rPr>
      </w:pPr>
      <w:r w:rsidRPr="00C40A4A">
        <w:rPr>
          <w:rFonts w:asciiTheme="minorHAnsi" w:hAnsiTheme="minorHAnsi" w:cs="Arial"/>
          <w:sz w:val="22"/>
          <w:szCs w:val="22"/>
        </w:rPr>
        <w:t xml:space="preserve">A culture of bacterial cells is split in four, as indicated in the table below.  </w:t>
      </w:r>
      <w:proofErr w:type="gramStart"/>
      <w:r w:rsidRPr="00C40A4A">
        <w:rPr>
          <w:rFonts w:asciiTheme="minorHAnsi" w:hAnsiTheme="minorHAnsi" w:cs="Arial"/>
          <w:sz w:val="22"/>
          <w:szCs w:val="22"/>
        </w:rPr>
        <w:t>After incubation of the culture for 1 hour the number of living cells is determined for each of the four conditions.</w:t>
      </w:r>
      <w:proofErr w:type="gramEnd"/>
      <w:r w:rsidRPr="00C40A4A">
        <w:rPr>
          <w:rFonts w:asciiTheme="minorHAnsi" w:hAnsiTheme="minorHAnsi" w:cs="Arial"/>
          <w:sz w:val="22"/>
          <w:szCs w:val="22"/>
        </w:rPr>
        <w:t xml:space="preserve">  The number of cells is shown in the second row of the table.</w:t>
      </w:r>
    </w:p>
    <w:tbl>
      <w:tblPr>
        <w:tblStyle w:val="TableGrid"/>
        <w:tblW w:w="0" w:type="auto"/>
        <w:tblInd w:w="288" w:type="dxa"/>
        <w:tblLook w:val="04A0" w:firstRow="1" w:lastRow="0" w:firstColumn="1" w:lastColumn="0" w:noHBand="0" w:noVBand="1"/>
      </w:tblPr>
      <w:tblGrid>
        <w:gridCol w:w="2014"/>
        <w:gridCol w:w="2262"/>
        <w:gridCol w:w="2274"/>
        <w:gridCol w:w="2693"/>
      </w:tblGrid>
      <w:tr w:rsidR="00F801B6" w:rsidRPr="00C40A4A" w:rsidTr="00D208D4">
        <w:tc>
          <w:tcPr>
            <w:tcW w:w="2070" w:type="dxa"/>
          </w:tcPr>
          <w:p w:rsidR="00F801B6" w:rsidRPr="00C40A4A" w:rsidRDefault="00F801B6" w:rsidP="00C40A4A">
            <w:pPr>
              <w:spacing w:before="0" w:after="0"/>
              <w:jc w:val="both"/>
              <w:rPr>
                <w:rFonts w:asciiTheme="minorHAnsi" w:hAnsiTheme="minorHAnsi" w:cs="Arial"/>
                <w:szCs w:val="22"/>
              </w:rPr>
            </w:pPr>
            <w:r w:rsidRPr="00C40A4A">
              <w:rPr>
                <w:rFonts w:asciiTheme="minorHAnsi" w:hAnsiTheme="minorHAnsi" w:cs="Arial"/>
                <w:szCs w:val="22"/>
              </w:rPr>
              <w:t>No addition</w:t>
            </w:r>
          </w:p>
        </w:tc>
        <w:tc>
          <w:tcPr>
            <w:tcW w:w="2340" w:type="dxa"/>
          </w:tcPr>
          <w:p w:rsidR="00F801B6" w:rsidRPr="00C40A4A" w:rsidRDefault="00F801B6" w:rsidP="00C40A4A">
            <w:pPr>
              <w:spacing w:before="0" w:after="0"/>
              <w:jc w:val="both"/>
              <w:rPr>
                <w:rFonts w:asciiTheme="minorHAnsi" w:hAnsiTheme="minorHAnsi" w:cs="Arial"/>
                <w:szCs w:val="22"/>
              </w:rPr>
            </w:pPr>
            <w:r w:rsidRPr="00C40A4A">
              <w:rPr>
                <w:rFonts w:asciiTheme="minorHAnsi" w:hAnsiTheme="minorHAnsi" w:cs="Arial"/>
                <w:szCs w:val="22"/>
              </w:rPr>
              <w:t xml:space="preserve">+ </w:t>
            </w:r>
            <w:proofErr w:type="spellStart"/>
            <w:r w:rsidRPr="00C40A4A">
              <w:rPr>
                <w:rFonts w:asciiTheme="minorHAnsi" w:hAnsiTheme="minorHAnsi" w:cs="Arial"/>
                <w:szCs w:val="22"/>
              </w:rPr>
              <w:t>NaCl</w:t>
            </w:r>
            <w:proofErr w:type="spellEnd"/>
            <w:r w:rsidRPr="00C40A4A">
              <w:rPr>
                <w:rFonts w:asciiTheme="minorHAnsi" w:hAnsiTheme="minorHAnsi" w:cs="Arial"/>
                <w:szCs w:val="22"/>
              </w:rPr>
              <w:t xml:space="preserve"> 0.15m</w:t>
            </w:r>
          </w:p>
        </w:tc>
        <w:tc>
          <w:tcPr>
            <w:tcW w:w="2340" w:type="dxa"/>
          </w:tcPr>
          <w:p w:rsidR="00F801B6" w:rsidRPr="00C40A4A" w:rsidRDefault="00F801B6" w:rsidP="00C40A4A">
            <w:pPr>
              <w:spacing w:before="0" w:after="0"/>
              <w:jc w:val="both"/>
              <w:rPr>
                <w:rFonts w:asciiTheme="minorHAnsi" w:hAnsiTheme="minorHAnsi" w:cs="Arial"/>
                <w:szCs w:val="22"/>
              </w:rPr>
            </w:pPr>
            <w:r w:rsidRPr="00C40A4A">
              <w:rPr>
                <w:rFonts w:asciiTheme="minorHAnsi" w:hAnsiTheme="minorHAnsi" w:cs="Arial"/>
                <w:szCs w:val="22"/>
              </w:rPr>
              <w:t>Penicillin</w:t>
            </w:r>
          </w:p>
        </w:tc>
        <w:tc>
          <w:tcPr>
            <w:tcW w:w="2781" w:type="dxa"/>
          </w:tcPr>
          <w:p w:rsidR="00F801B6" w:rsidRPr="00C40A4A" w:rsidRDefault="00F801B6" w:rsidP="00C40A4A">
            <w:pPr>
              <w:spacing w:before="0" w:after="0"/>
              <w:jc w:val="both"/>
              <w:rPr>
                <w:rFonts w:asciiTheme="minorHAnsi" w:hAnsiTheme="minorHAnsi" w:cs="Arial"/>
                <w:szCs w:val="22"/>
              </w:rPr>
            </w:pPr>
            <w:r w:rsidRPr="00C40A4A">
              <w:rPr>
                <w:rFonts w:asciiTheme="minorHAnsi" w:hAnsiTheme="minorHAnsi" w:cs="Arial"/>
                <w:szCs w:val="22"/>
              </w:rPr>
              <w:t xml:space="preserve">Penicillin + 0.15M </w:t>
            </w:r>
            <w:proofErr w:type="spellStart"/>
            <w:r w:rsidRPr="00C40A4A">
              <w:rPr>
                <w:rFonts w:asciiTheme="minorHAnsi" w:hAnsiTheme="minorHAnsi" w:cs="Arial"/>
                <w:szCs w:val="22"/>
              </w:rPr>
              <w:t>NaCl</w:t>
            </w:r>
            <w:proofErr w:type="spellEnd"/>
          </w:p>
        </w:tc>
      </w:tr>
      <w:tr w:rsidR="00F801B6" w:rsidRPr="00C40A4A" w:rsidTr="00D208D4">
        <w:tc>
          <w:tcPr>
            <w:tcW w:w="2070" w:type="dxa"/>
          </w:tcPr>
          <w:p w:rsidR="00F801B6" w:rsidRPr="00C40A4A" w:rsidRDefault="00F801B6" w:rsidP="00C40A4A">
            <w:pPr>
              <w:spacing w:before="0" w:after="0"/>
              <w:jc w:val="both"/>
              <w:rPr>
                <w:rFonts w:asciiTheme="minorHAnsi" w:hAnsiTheme="minorHAnsi" w:cs="Arial"/>
                <w:szCs w:val="22"/>
              </w:rPr>
            </w:pPr>
            <w:r w:rsidRPr="00C40A4A">
              <w:rPr>
                <w:rFonts w:asciiTheme="minorHAnsi" w:hAnsiTheme="minorHAnsi" w:cs="Arial"/>
                <w:szCs w:val="22"/>
              </w:rPr>
              <w:t>100</w:t>
            </w:r>
          </w:p>
        </w:tc>
        <w:tc>
          <w:tcPr>
            <w:tcW w:w="2340" w:type="dxa"/>
          </w:tcPr>
          <w:p w:rsidR="00F801B6" w:rsidRPr="00C40A4A" w:rsidRDefault="00F801B6" w:rsidP="00C40A4A">
            <w:pPr>
              <w:spacing w:before="0" w:after="0"/>
              <w:jc w:val="both"/>
              <w:rPr>
                <w:rFonts w:asciiTheme="minorHAnsi" w:hAnsiTheme="minorHAnsi" w:cs="Arial"/>
                <w:szCs w:val="22"/>
              </w:rPr>
            </w:pPr>
            <w:r w:rsidRPr="00C40A4A">
              <w:rPr>
                <w:rFonts w:asciiTheme="minorHAnsi" w:hAnsiTheme="minorHAnsi" w:cs="Arial"/>
                <w:szCs w:val="22"/>
              </w:rPr>
              <w:t>100</w:t>
            </w:r>
          </w:p>
        </w:tc>
        <w:tc>
          <w:tcPr>
            <w:tcW w:w="2340" w:type="dxa"/>
          </w:tcPr>
          <w:p w:rsidR="00F801B6" w:rsidRPr="00C40A4A" w:rsidRDefault="00F801B6" w:rsidP="00C40A4A">
            <w:pPr>
              <w:spacing w:before="0" w:after="0"/>
              <w:jc w:val="both"/>
              <w:rPr>
                <w:rFonts w:asciiTheme="minorHAnsi" w:hAnsiTheme="minorHAnsi" w:cs="Arial"/>
                <w:szCs w:val="22"/>
              </w:rPr>
            </w:pPr>
            <w:r w:rsidRPr="00C40A4A">
              <w:rPr>
                <w:rFonts w:asciiTheme="minorHAnsi" w:hAnsiTheme="minorHAnsi" w:cs="Arial"/>
                <w:szCs w:val="22"/>
              </w:rPr>
              <w:t>0</w:t>
            </w:r>
          </w:p>
        </w:tc>
        <w:tc>
          <w:tcPr>
            <w:tcW w:w="2781" w:type="dxa"/>
          </w:tcPr>
          <w:p w:rsidR="00F801B6" w:rsidRPr="00C40A4A" w:rsidRDefault="00F801B6" w:rsidP="00C40A4A">
            <w:pPr>
              <w:spacing w:before="0" w:after="0"/>
              <w:jc w:val="both"/>
              <w:rPr>
                <w:rFonts w:asciiTheme="minorHAnsi" w:hAnsiTheme="minorHAnsi" w:cs="Arial"/>
                <w:szCs w:val="22"/>
              </w:rPr>
            </w:pPr>
            <w:r w:rsidRPr="00C40A4A">
              <w:rPr>
                <w:rFonts w:asciiTheme="minorHAnsi" w:hAnsiTheme="minorHAnsi" w:cs="Arial"/>
                <w:szCs w:val="22"/>
              </w:rPr>
              <w:t>100</w:t>
            </w:r>
          </w:p>
        </w:tc>
      </w:tr>
    </w:tbl>
    <w:p w:rsidR="00F801B6" w:rsidRPr="00C40A4A" w:rsidRDefault="00F801B6" w:rsidP="00C40A4A">
      <w:pPr>
        <w:spacing w:before="0" w:after="0"/>
        <w:ind w:left="144"/>
        <w:jc w:val="both"/>
        <w:rPr>
          <w:rFonts w:asciiTheme="minorHAnsi" w:hAnsiTheme="minorHAnsi" w:cs="Arial"/>
          <w:sz w:val="22"/>
          <w:szCs w:val="22"/>
        </w:rPr>
      </w:pPr>
      <w:r w:rsidRPr="00C40A4A">
        <w:rPr>
          <w:rFonts w:asciiTheme="minorHAnsi" w:hAnsiTheme="minorHAnsi" w:cs="Arial"/>
          <w:sz w:val="22"/>
          <w:szCs w:val="22"/>
        </w:rPr>
        <w:t xml:space="preserve">The first column is the experimental control.  Explain the experimental data for the other three conditions, i.e. why did the cells die or not die.  </w:t>
      </w:r>
      <w:r w:rsidR="00D208D4" w:rsidRPr="00C40A4A">
        <w:rPr>
          <w:rFonts w:asciiTheme="minorHAnsi" w:hAnsiTheme="minorHAnsi" w:cs="Arial"/>
          <w:sz w:val="22"/>
          <w:szCs w:val="22"/>
        </w:rPr>
        <w:t xml:space="preserve">Hint: </w:t>
      </w:r>
      <w:r w:rsidRPr="00C40A4A">
        <w:rPr>
          <w:rFonts w:asciiTheme="minorHAnsi" w:hAnsiTheme="minorHAnsi" w:cs="Arial"/>
          <w:sz w:val="22"/>
          <w:szCs w:val="22"/>
        </w:rPr>
        <w:t>You want to consider how penicillin works and the permeability propertie</w:t>
      </w:r>
      <w:r w:rsidR="002268CE" w:rsidRPr="00C40A4A">
        <w:rPr>
          <w:rFonts w:asciiTheme="minorHAnsi" w:hAnsiTheme="minorHAnsi" w:cs="Arial"/>
          <w:sz w:val="22"/>
          <w:szCs w:val="22"/>
        </w:rPr>
        <w:t>s of the lipid bilayer membrane. At equilibrium the concentration of the water will be the same on both sides of the cell membrane. Water can move across the membrane, but can sodium and chloride ions?</w:t>
      </w:r>
    </w:p>
    <w:p w:rsidR="00145D55" w:rsidRPr="00C40A4A" w:rsidRDefault="00145D55" w:rsidP="00C40A4A">
      <w:pPr>
        <w:spacing w:before="120" w:after="0"/>
        <w:ind w:left="144" w:hanging="144"/>
        <w:jc w:val="both"/>
        <w:rPr>
          <w:rFonts w:asciiTheme="minorHAnsi" w:hAnsiTheme="minorHAnsi" w:cs="Arial"/>
          <w:sz w:val="22"/>
          <w:szCs w:val="22"/>
        </w:rPr>
      </w:pPr>
      <w:r w:rsidRPr="00C40A4A">
        <w:rPr>
          <w:rFonts w:asciiTheme="minorHAnsi" w:hAnsiTheme="minorHAnsi" w:cs="Arial"/>
          <w:sz w:val="22"/>
          <w:szCs w:val="22"/>
        </w:rPr>
        <w:t>5</w:t>
      </w:r>
      <w:r w:rsidR="006F68AF" w:rsidRPr="00C40A4A">
        <w:rPr>
          <w:rFonts w:asciiTheme="minorHAnsi" w:hAnsiTheme="minorHAnsi" w:cs="Arial"/>
          <w:sz w:val="22"/>
          <w:szCs w:val="22"/>
        </w:rPr>
        <w:t>. (10 pts</w:t>
      </w:r>
      <w:r w:rsidR="00F801B6" w:rsidRPr="00C40A4A">
        <w:rPr>
          <w:rFonts w:asciiTheme="minorHAnsi" w:hAnsiTheme="minorHAnsi" w:cs="Arial"/>
          <w:sz w:val="22"/>
          <w:szCs w:val="22"/>
        </w:rPr>
        <w:t xml:space="preserve">) </w:t>
      </w:r>
      <w:proofErr w:type="gramStart"/>
      <w:r w:rsidR="00F801B6" w:rsidRPr="00C40A4A">
        <w:rPr>
          <w:rFonts w:asciiTheme="minorHAnsi" w:hAnsiTheme="minorHAnsi" w:cs="Arial"/>
          <w:sz w:val="22"/>
          <w:szCs w:val="22"/>
        </w:rPr>
        <w:t>Many</w:t>
      </w:r>
      <w:proofErr w:type="gramEnd"/>
      <w:r w:rsidR="00F801B6" w:rsidRPr="00C40A4A">
        <w:rPr>
          <w:rFonts w:asciiTheme="minorHAnsi" w:hAnsiTheme="minorHAnsi" w:cs="Arial"/>
          <w:sz w:val="22"/>
          <w:szCs w:val="22"/>
        </w:rPr>
        <w:t xml:space="preserve"> bacteria that cause disease have become resistant to penicillin (or the </w:t>
      </w:r>
      <w:r w:rsidR="002268CE" w:rsidRPr="00C40A4A">
        <w:rPr>
          <w:rFonts w:asciiTheme="minorHAnsi" w:hAnsiTheme="minorHAnsi" w:cs="Arial"/>
          <w:sz w:val="22"/>
          <w:szCs w:val="22"/>
        </w:rPr>
        <w:t>similar</w:t>
      </w:r>
      <w:r w:rsidR="00F801B6" w:rsidRPr="00C40A4A">
        <w:rPr>
          <w:rFonts w:asciiTheme="minorHAnsi" w:hAnsiTheme="minorHAnsi" w:cs="Arial"/>
          <w:sz w:val="22"/>
          <w:szCs w:val="22"/>
        </w:rPr>
        <w:t xml:space="preserve"> </w:t>
      </w:r>
      <w:r w:rsidRPr="00C40A4A">
        <w:rPr>
          <w:rFonts w:asciiTheme="minorHAnsi" w:hAnsiTheme="minorHAnsi" w:cs="Arial"/>
          <w:sz w:val="22"/>
          <w:szCs w:val="22"/>
        </w:rPr>
        <w:t xml:space="preserve">drug </w:t>
      </w:r>
      <w:r w:rsidR="00F801B6" w:rsidRPr="00C40A4A">
        <w:rPr>
          <w:rFonts w:asciiTheme="minorHAnsi" w:hAnsiTheme="minorHAnsi" w:cs="Arial"/>
          <w:sz w:val="22"/>
          <w:szCs w:val="22"/>
        </w:rPr>
        <w:t>ampicillin).  Consequently, patients with bacterial infections are often given the drug</w:t>
      </w:r>
      <w:r w:rsidR="002268CE" w:rsidRPr="00C40A4A">
        <w:rPr>
          <w:rFonts w:asciiTheme="minorHAnsi" w:hAnsiTheme="minorHAnsi" w:cs="Arial"/>
          <w:sz w:val="22"/>
          <w:szCs w:val="22"/>
        </w:rPr>
        <w:t xml:space="preserve"> </w:t>
      </w:r>
      <w:proofErr w:type="spellStart"/>
      <w:r w:rsidR="002268CE" w:rsidRPr="00C40A4A">
        <w:rPr>
          <w:rFonts w:asciiTheme="minorHAnsi" w:hAnsiTheme="minorHAnsi" w:cs="Arial"/>
          <w:sz w:val="22"/>
          <w:szCs w:val="22"/>
        </w:rPr>
        <w:t>a</w:t>
      </w:r>
      <w:r w:rsidR="006F68AF" w:rsidRPr="00C40A4A">
        <w:rPr>
          <w:rFonts w:asciiTheme="minorHAnsi" w:hAnsiTheme="minorHAnsi" w:cs="Arial"/>
          <w:sz w:val="22"/>
          <w:szCs w:val="22"/>
        </w:rPr>
        <w:t>ugmentin</w:t>
      </w:r>
      <w:proofErr w:type="spellEnd"/>
      <w:r w:rsidR="00F801B6" w:rsidRPr="00C40A4A">
        <w:rPr>
          <w:rFonts w:asciiTheme="minorHAnsi" w:hAnsiTheme="minorHAnsi" w:cs="Arial"/>
          <w:sz w:val="22"/>
          <w:szCs w:val="22"/>
        </w:rPr>
        <w:t xml:space="preserve"> instead.</w:t>
      </w:r>
      <w:r w:rsidR="00AB3782" w:rsidRPr="00C40A4A">
        <w:rPr>
          <w:rFonts w:asciiTheme="minorHAnsi" w:hAnsiTheme="minorHAnsi" w:cs="Arial"/>
          <w:sz w:val="22"/>
          <w:szCs w:val="22"/>
        </w:rPr>
        <w:t xml:space="preserve"> H</w:t>
      </w:r>
      <w:r w:rsidR="006F68AF" w:rsidRPr="00C40A4A">
        <w:rPr>
          <w:rFonts w:asciiTheme="minorHAnsi" w:hAnsiTheme="minorHAnsi" w:cs="Arial"/>
          <w:sz w:val="22"/>
          <w:szCs w:val="22"/>
        </w:rPr>
        <w:t>o</w:t>
      </w:r>
      <w:r w:rsidR="00D208D4" w:rsidRPr="00C40A4A">
        <w:rPr>
          <w:rFonts w:asciiTheme="minorHAnsi" w:hAnsiTheme="minorHAnsi" w:cs="Arial"/>
          <w:sz w:val="22"/>
          <w:szCs w:val="22"/>
        </w:rPr>
        <w:t xml:space="preserve">w does </w:t>
      </w:r>
      <w:proofErr w:type="spellStart"/>
      <w:r w:rsidR="002268CE" w:rsidRPr="00C40A4A">
        <w:rPr>
          <w:rFonts w:asciiTheme="minorHAnsi" w:hAnsiTheme="minorHAnsi" w:cs="Arial"/>
          <w:sz w:val="22"/>
          <w:szCs w:val="22"/>
        </w:rPr>
        <w:t>augmentin</w:t>
      </w:r>
      <w:proofErr w:type="spellEnd"/>
      <w:r w:rsidR="00D208D4" w:rsidRPr="00C40A4A">
        <w:rPr>
          <w:rFonts w:asciiTheme="minorHAnsi" w:hAnsiTheme="minorHAnsi" w:cs="Arial"/>
          <w:sz w:val="22"/>
          <w:szCs w:val="22"/>
        </w:rPr>
        <w:t xml:space="preserve"> overcome the resistance to </w:t>
      </w:r>
      <w:proofErr w:type="gramStart"/>
      <w:r w:rsidR="00D208D4" w:rsidRPr="00C40A4A">
        <w:rPr>
          <w:rFonts w:asciiTheme="minorHAnsi" w:hAnsiTheme="minorHAnsi" w:cs="Arial"/>
          <w:sz w:val="22"/>
          <w:szCs w:val="22"/>
        </w:rPr>
        <w:t>penicillin.</w:t>
      </w:r>
      <w:proofErr w:type="gramEnd"/>
      <w:r w:rsidR="00D208D4" w:rsidRPr="00C40A4A">
        <w:rPr>
          <w:rFonts w:asciiTheme="minorHAnsi" w:hAnsiTheme="minorHAnsi" w:cs="Arial"/>
          <w:sz w:val="22"/>
          <w:szCs w:val="22"/>
        </w:rPr>
        <w:t xml:space="preserve"> </w:t>
      </w:r>
      <w:r w:rsidRPr="00C40A4A">
        <w:rPr>
          <w:rFonts w:asciiTheme="minorHAnsi" w:hAnsiTheme="minorHAnsi" w:cs="Arial"/>
          <w:sz w:val="22"/>
          <w:szCs w:val="22"/>
        </w:rPr>
        <w:t xml:space="preserve"> Please cite your source (</w:t>
      </w:r>
      <w:r w:rsidR="002268CE" w:rsidRPr="00C40A4A">
        <w:rPr>
          <w:rFonts w:asciiTheme="minorHAnsi" w:hAnsiTheme="minorHAnsi" w:cs="Arial"/>
          <w:sz w:val="22"/>
          <w:szCs w:val="22"/>
        </w:rPr>
        <w:t>Please u</w:t>
      </w:r>
      <w:r w:rsidRPr="00C40A4A">
        <w:rPr>
          <w:rFonts w:asciiTheme="minorHAnsi" w:hAnsiTheme="minorHAnsi" w:cs="Arial"/>
          <w:sz w:val="22"/>
          <w:szCs w:val="22"/>
        </w:rPr>
        <w:t>se the web).</w:t>
      </w:r>
    </w:p>
    <w:p w:rsidR="00AC6146" w:rsidRPr="00C40A4A" w:rsidRDefault="00145D55" w:rsidP="00C40A4A">
      <w:pPr>
        <w:spacing w:before="120" w:after="0"/>
        <w:ind w:left="144" w:hanging="144"/>
        <w:jc w:val="both"/>
        <w:rPr>
          <w:rFonts w:asciiTheme="minorHAnsi" w:hAnsiTheme="minorHAnsi" w:cs="Arial"/>
          <w:sz w:val="22"/>
          <w:szCs w:val="22"/>
        </w:rPr>
      </w:pPr>
      <w:r w:rsidRPr="00C40A4A">
        <w:rPr>
          <w:rFonts w:asciiTheme="minorHAnsi" w:hAnsiTheme="minorHAnsi" w:cs="Arial"/>
          <w:sz w:val="22"/>
          <w:szCs w:val="22"/>
        </w:rPr>
        <w:t>6</w:t>
      </w:r>
      <w:r w:rsidR="00AC6146" w:rsidRPr="00C40A4A">
        <w:rPr>
          <w:rFonts w:asciiTheme="minorHAnsi" w:hAnsiTheme="minorHAnsi" w:cs="Arial"/>
          <w:sz w:val="22"/>
          <w:szCs w:val="22"/>
        </w:rPr>
        <w:t xml:space="preserve">. </w:t>
      </w:r>
      <w:r w:rsidRPr="00C40A4A">
        <w:rPr>
          <w:rFonts w:asciiTheme="minorHAnsi" w:hAnsiTheme="minorHAnsi" w:cs="Arial"/>
          <w:sz w:val="22"/>
          <w:szCs w:val="22"/>
        </w:rPr>
        <w:t>(5 pts</w:t>
      </w:r>
      <w:r w:rsidR="0023548B" w:rsidRPr="00C40A4A">
        <w:rPr>
          <w:rFonts w:asciiTheme="minorHAnsi" w:hAnsiTheme="minorHAnsi" w:cs="Arial"/>
          <w:sz w:val="22"/>
          <w:szCs w:val="22"/>
        </w:rPr>
        <w:t xml:space="preserve">) </w:t>
      </w:r>
      <w:proofErr w:type="gramStart"/>
      <w:r w:rsidR="00E438F7" w:rsidRPr="00C40A4A">
        <w:rPr>
          <w:rFonts w:asciiTheme="minorHAnsi" w:hAnsiTheme="minorHAnsi" w:cs="Arial"/>
          <w:sz w:val="22"/>
          <w:szCs w:val="22"/>
        </w:rPr>
        <w:t>What</w:t>
      </w:r>
      <w:proofErr w:type="gramEnd"/>
      <w:r w:rsidR="00E438F7" w:rsidRPr="00C40A4A">
        <w:rPr>
          <w:rFonts w:asciiTheme="minorHAnsi" w:hAnsiTheme="minorHAnsi" w:cs="Arial"/>
          <w:sz w:val="22"/>
          <w:szCs w:val="22"/>
        </w:rPr>
        <w:t xml:space="preserve"> will happen if </w:t>
      </w:r>
      <w:r w:rsidR="000551E8" w:rsidRPr="00C40A4A">
        <w:rPr>
          <w:rFonts w:asciiTheme="minorHAnsi" w:hAnsiTheme="minorHAnsi" w:cs="Arial"/>
          <w:sz w:val="22"/>
          <w:szCs w:val="22"/>
        </w:rPr>
        <w:t xml:space="preserve">there is a mutation in the LDL receptor that </w:t>
      </w:r>
      <w:r w:rsidR="000551E8" w:rsidRPr="00C40A4A">
        <w:rPr>
          <w:rFonts w:asciiTheme="minorHAnsi" w:hAnsiTheme="minorHAnsi" w:cs="Arial"/>
          <w:i/>
          <w:sz w:val="22"/>
          <w:szCs w:val="22"/>
        </w:rPr>
        <w:t>increases</w:t>
      </w:r>
      <w:r w:rsidR="000551E8" w:rsidRPr="00C40A4A">
        <w:rPr>
          <w:rFonts w:asciiTheme="minorHAnsi" w:hAnsiTheme="minorHAnsi" w:cs="Arial"/>
          <w:sz w:val="22"/>
          <w:szCs w:val="22"/>
        </w:rPr>
        <w:t xml:space="preserve"> binding and uptake of LDL by the liver?</w:t>
      </w:r>
      <w:r w:rsidR="00AB3782" w:rsidRPr="00C40A4A">
        <w:rPr>
          <w:rFonts w:asciiTheme="minorHAnsi" w:hAnsiTheme="minorHAnsi" w:cs="Arial"/>
          <w:sz w:val="22"/>
          <w:szCs w:val="22"/>
        </w:rPr>
        <w:t xml:space="preserve"> How will this affect the properties of the cell membranes throughout the body?</w:t>
      </w:r>
    </w:p>
    <w:p w:rsidR="0023548B" w:rsidRPr="00C40A4A" w:rsidRDefault="00E51C41" w:rsidP="00C40A4A">
      <w:pPr>
        <w:spacing w:before="120" w:after="0"/>
        <w:ind w:left="144" w:hanging="144"/>
        <w:jc w:val="both"/>
        <w:rPr>
          <w:rFonts w:asciiTheme="minorHAnsi" w:hAnsiTheme="minorHAnsi" w:cs="Arial"/>
          <w:sz w:val="22"/>
          <w:szCs w:val="22"/>
        </w:rPr>
      </w:pPr>
      <w:r w:rsidRPr="00C40A4A">
        <w:rPr>
          <w:rFonts w:asciiTheme="minorHAnsi" w:hAnsiTheme="minorHAnsi" w:cs="Arial"/>
          <w:noProof/>
          <w:sz w:val="22"/>
          <w:szCs w:val="22"/>
        </w:rPr>
        <w:pict>
          <v:shape id="_x0000_s1027" type="#_x0000_t75" style="position:absolute;left:0;text-align:left;margin-left:210.85pt;margin-top:3pt;width:272.4pt;height:30.75pt;z-index:251660288;mso-wrap-distance-right:0;mso-wrap-distance-bottom:7.2pt">
            <v:imagedata r:id="rId10" o:title=""/>
            <w10:wrap type="square" side="left"/>
          </v:shape>
          <o:OLEObject Type="Embed" ProgID="MDLDrawOLE.MDLDrawObject.1" ShapeID="_x0000_s1027" DrawAspect="Content" ObjectID="_1508316227" r:id="rId11"/>
        </w:pict>
      </w:r>
      <w:r w:rsidR="00145D55" w:rsidRPr="00C40A4A">
        <w:rPr>
          <w:rFonts w:asciiTheme="minorHAnsi" w:hAnsiTheme="minorHAnsi" w:cs="Arial"/>
          <w:sz w:val="22"/>
          <w:szCs w:val="22"/>
        </w:rPr>
        <w:t>7</w:t>
      </w:r>
      <w:r w:rsidR="00A40D59" w:rsidRPr="00C40A4A">
        <w:rPr>
          <w:rFonts w:asciiTheme="minorHAnsi" w:hAnsiTheme="minorHAnsi" w:cs="Arial"/>
          <w:sz w:val="22"/>
          <w:szCs w:val="22"/>
        </w:rPr>
        <w:t xml:space="preserve">. </w:t>
      </w:r>
      <w:r w:rsidR="00145D55" w:rsidRPr="00C40A4A">
        <w:rPr>
          <w:rFonts w:asciiTheme="minorHAnsi" w:hAnsiTheme="minorHAnsi" w:cs="Arial"/>
          <w:sz w:val="22"/>
          <w:szCs w:val="22"/>
        </w:rPr>
        <w:t>(10 pts</w:t>
      </w:r>
      <w:r w:rsidR="0023548B" w:rsidRPr="00C40A4A">
        <w:rPr>
          <w:rFonts w:asciiTheme="minorHAnsi" w:hAnsiTheme="minorHAnsi" w:cs="Arial"/>
          <w:sz w:val="22"/>
          <w:szCs w:val="22"/>
        </w:rPr>
        <w:t xml:space="preserve">) </w:t>
      </w:r>
      <w:proofErr w:type="gramStart"/>
      <w:r w:rsidR="00A40D59" w:rsidRPr="00C40A4A">
        <w:rPr>
          <w:rFonts w:asciiTheme="minorHAnsi" w:hAnsiTheme="minorHAnsi" w:cs="Arial"/>
          <w:sz w:val="22"/>
          <w:szCs w:val="22"/>
        </w:rPr>
        <w:t>The</w:t>
      </w:r>
      <w:proofErr w:type="gramEnd"/>
      <w:r w:rsidR="00A40D59" w:rsidRPr="00C40A4A">
        <w:rPr>
          <w:rFonts w:asciiTheme="minorHAnsi" w:hAnsiTheme="minorHAnsi" w:cs="Arial"/>
          <w:sz w:val="22"/>
          <w:szCs w:val="22"/>
        </w:rPr>
        <w:t xml:space="preserve"> gene for the light chain of an antibody consists o</w:t>
      </w:r>
      <w:r w:rsidR="0023548B" w:rsidRPr="00C40A4A">
        <w:rPr>
          <w:rFonts w:asciiTheme="minorHAnsi" w:hAnsiTheme="minorHAnsi" w:cs="Arial"/>
          <w:sz w:val="22"/>
          <w:szCs w:val="22"/>
        </w:rPr>
        <w:t xml:space="preserve">f three exons, as shown on the right. </w:t>
      </w:r>
    </w:p>
    <w:p w:rsidR="00A40D59" w:rsidRPr="00C40A4A" w:rsidRDefault="0023548B" w:rsidP="00C40A4A">
      <w:pPr>
        <w:spacing w:before="0" w:after="0"/>
        <w:ind w:left="432" w:hanging="216"/>
        <w:jc w:val="both"/>
        <w:rPr>
          <w:rFonts w:asciiTheme="minorHAnsi" w:hAnsiTheme="minorHAnsi" w:cs="Arial"/>
          <w:sz w:val="22"/>
          <w:szCs w:val="22"/>
        </w:rPr>
      </w:pPr>
      <w:proofErr w:type="spellStart"/>
      <w:r w:rsidRPr="00C40A4A">
        <w:rPr>
          <w:rFonts w:asciiTheme="minorHAnsi" w:hAnsiTheme="minorHAnsi" w:cs="Arial"/>
          <w:sz w:val="22"/>
          <w:szCs w:val="22"/>
        </w:rPr>
        <w:t>i</w:t>
      </w:r>
      <w:proofErr w:type="spellEnd"/>
      <w:r w:rsidRPr="00C40A4A">
        <w:rPr>
          <w:rFonts w:asciiTheme="minorHAnsi" w:hAnsiTheme="minorHAnsi" w:cs="Arial"/>
          <w:sz w:val="22"/>
          <w:szCs w:val="22"/>
        </w:rPr>
        <w:t xml:space="preserve">) </w:t>
      </w:r>
      <w:r w:rsidR="00A40D59" w:rsidRPr="00C40A4A">
        <w:rPr>
          <w:rFonts w:asciiTheme="minorHAnsi" w:hAnsiTheme="minorHAnsi" w:cs="Arial"/>
          <w:sz w:val="22"/>
          <w:szCs w:val="22"/>
        </w:rPr>
        <w:t>List the steps involved in the assembly of an antibody in the rough endoplasmic reticulum, beginning with the DNA.</w:t>
      </w:r>
      <w:r w:rsidRPr="00C40A4A">
        <w:rPr>
          <w:rFonts w:asciiTheme="minorHAnsi" w:hAnsiTheme="minorHAnsi" w:cs="Arial"/>
          <w:sz w:val="22"/>
          <w:szCs w:val="22"/>
        </w:rPr>
        <w:t xml:space="preserve"> </w:t>
      </w:r>
      <w:r w:rsidR="00A40D59" w:rsidRPr="00C40A4A">
        <w:rPr>
          <w:rFonts w:asciiTheme="minorHAnsi" w:hAnsiTheme="minorHAnsi" w:cs="Arial"/>
          <w:sz w:val="22"/>
          <w:szCs w:val="22"/>
        </w:rPr>
        <w:t xml:space="preserve">Your answer should include any alterations that occur to both the mRNA </w:t>
      </w:r>
      <w:r w:rsidRPr="00C40A4A">
        <w:rPr>
          <w:rFonts w:asciiTheme="minorHAnsi" w:hAnsiTheme="minorHAnsi" w:cs="Arial"/>
          <w:sz w:val="22"/>
          <w:szCs w:val="22"/>
        </w:rPr>
        <w:t>and protein during this process (6 pts).</w:t>
      </w:r>
    </w:p>
    <w:p w:rsidR="0023548B" w:rsidRPr="00C40A4A" w:rsidRDefault="0023548B" w:rsidP="00C40A4A">
      <w:pPr>
        <w:spacing w:before="0" w:after="0"/>
        <w:ind w:left="432" w:hanging="216"/>
        <w:jc w:val="both"/>
        <w:rPr>
          <w:rFonts w:asciiTheme="minorHAnsi" w:hAnsiTheme="minorHAnsi" w:cs="Arial"/>
          <w:sz w:val="22"/>
          <w:szCs w:val="22"/>
        </w:rPr>
      </w:pPr>
      <w:r w:rsidRPr="00C40A4A">
        <w:rPr>
          <w:rFonts w:asciiTheme="minorHAnsi" w:hAnsiTheme="minorHAnsi" w:cs="Arial"/>
          <w:sz w:val="22"/>
          <w:szCs w:val="22"/>
        </w:rPr>
        <w:t xml:space="preserve">ii) The light chain protein does not contain a </w:t>
      </w:r>
      <w:r w:rsidR="00D208D4" w:rsidRPr="00C40A4A">
        <w:rPr>
          <w:rFonts w:asciiTheme="minorHAnsi" w:hAnsiTheme="minorHAnsi" w:cs="Arial"/>
          <w:sz w:val="22"/>
          <w:szCs w:val="22"/>
        </w:rPr>
        <w:t>membrane anchor</w:t>
      </w:r>
      <w:r w:rsidRPr="00C40A4A">
        <w:rPr>
          <w:rFonts w:asciiTheme="minorHAnsi" w:hAnsiTheme="minorHAnsi" w:cs="Arial"/>
          <w:sz w:val="22"/>
          <w:szCs w:val="22"/>
        </w:rPr>
        <w:t xml:space="preserve"> sequence.  What is a</w:t>
      </w:r>
      <w:r w:rsidR="00D208D4" w:rsidRPr="00C40A4A">
        <w:rPr>
          <w:rFonts w:asciiTheme="minorHAnsi" w:hAnsiTheme="minorHAnsi" w:cs="Arial"/>
          <w:sz w:val="22"/>
          <w:szCs w:val="22"/>
        </w:rPr>
        <w:t xml:space="preserve"> membrane </w:t>
      </w:r>
      <w:r w:rsidR="002268CE" w:rsidRPr="00C40A4A">
        <w:rPr>
          <w:rFonts w:asciiTheme="minorHAnsi" w:hAnsiTheme="minorHAnsi" w:cs="Arial"/>
          <w:sz w:val="22"/>
          <w:szCs w:val="22"/>
        </w:rPr>
        <w:t>anchor sequence</w:t>
      </w:r>
      <w:r w:rsidRPr="00C40A4A">
        <w:rPr>
          <w:rFonts w:asciiTheme="minorHAnsi" w:hAnsiTheme="minorHAnsi" w:cs="Arial"/>
          <w:sz w:val="22"/>
          <w:szCs w:val="22"/>
        </w:rPr>
        <w:t xml:space="preserve"> and why is it not required (or desirable) for the light chain (4 pts).</w:t>
      </w:r>
    </w:p>
    <w:p w:rsidR="002268CE" w:rsidRPr="00C40A4A" w:rsidRDefault="002268CE" w:rsidP="00C40A4A">
      <w:pPr>
        <w:spacing w:before="120" w:after="0"/>
        <w:ind w:left="288" w:hanging="288"/>
        <w:jc w:val="both"/>
        <w:rPr>
          <w:rFonts w:asciiTheme="minorHAnsi" w:hAnsiTheme="minorHAnsi" w:cs="Arial"/>
          <w:sz w:val="22"/>
          <w:szCs w:val="22"/>
        </w:rPr>
      </w:pPr>
      <w:r w:rsidRPr="00C40A4A">
        <w:rPr>
          <w:rFonts w:asciiTheme="minorHAnsi" w:hAnsiTheme="minorHAnsi" w:cs="Arial"/>
          <w:sz w:val="22"/>
          <w:szCs w:val="22"/>
        </w:rPr>
        <w:t>8.  (5 pts) A mutation has occurred in the G-protein that recognizes the glucagon receptor.  This mutation causes the G-protein to bind to GTP all of the time.  How will this affect:</w:t>
      </w:r>
    </w:p>
    <w:p w:rsidR="002268CE" w:rsidRPr="00C40A4A" w:rsidRDefault="002268CE" w:rsidP="00C40A4A">
      <w:pPr>
        <w:spacing w:before="0" w:after="0"/>
        <w:ind w:left="576" w:hanging="288"/>
        <w:jc w:val="both"/>
        <w:rPr>
          <w:rFonts w:asciiTheme="minorHAnsi" w:hAnsiTheme="minorHAnsi" w:cs="Arial"/>
          <w:sz w:val="22"/>
          <w:szCs w:val="22"/>
        </w:rPr>
      </w:pPr>
      <w:proofErr w:type="spellStart"/>
      <w:r w:rsidRPr="00C40A4A">
        <w:rPr>
          <w:rFonts w:asciiTheme="minorHAnsi" w:hAnsiTheme="minorHAnsi" w:cs="Arial"/>
          <w:sz w:val="22"/>
          <w:szCs w:val="22"/>
        </w:rPr>
        <w:t>i</w:t>
      </w:r>
      <w:proofErr w:type="spellEnd"/>
      <w:r w:rsidRPr="00C40A4A">
        <w:rPr>
          <w:rFonts w:asciiTheme="minorHAnsi" w:hAnsiTheme="minorHAnsi" w:cs="Arial"/>
          <w:sz w:val="22"/>
          <w:szCs w:val="22"/>
        </w:rPr>
        <w:t xml:space="preserve">) </w:t>
      </w:r>
      <w:proofErr w:type="gramStart"/>
      <w:r w:rsidRPr="00C40A4A">
        <w:rPr>
          <w:rFonts w:asciiTheme="minorHAnsi" w:hAnsiTheme="minorHAnsi" w:cs="Arial"/>
          <w:sz w:val="22"/>
          <w:szCs w:val="22"/>
        </w:rPr>
        <w:t>the</w:t>
      </w:r>
      <w:proofErr w:type="gramEnd"/>
      <w:r w:rsidRPr="00C40A4A">
        <w:rPr>
          <w:rFonts w:asciiTheme="minorHAnsi" w:hAnsiTheme="minorHAnsi" w:cs="Arial"/>
          <w:sz w:val="22"/>
          <w:szCs w:val="22"/>
        </w:rPr>
        <w:t xml:space="preserve"> levels of protein phosphorylation in the liver cell.</w:t>
      </w:r>
    </w:p>
    <w:p w:rsidR="002268CE" w:rsidRPr="00C40A4A" w:rsidRDefault="002268CE" w:rsidP="00C40A4A">
      <w:pPr>
        <w:spacing w:before="0" w:after="0"/>
        <w:ind w:left="576" w:hanging="288"/>
        <w:jc w:val="both"/>
        <w:rPr>
          <w:rFonts w:asciiTheme="minorHAnsi" w:hAnsiTheme="minorHAnsi" w:cs="Arial"/>
          <w:sz w:val="22"/>
          <w:szCs w:val="22"/>
        </w:rPr>
      </w:pPr>
      <w:r w:rsidRPr="00C40A4A">
        <w:rPr>
          <w:rFonts w:asciiTheme="minorHAnsi" w:hAnsiTheme="minorHAnsi" w:cs="Arial"/>
          <w:sz w:val="22"/>
          <w:szCs w:val="22"/>
        </w:rPr>
        <w:t xml:space="preserve">ii) </w:t>
      </w:r>
      <w:proofErr w:type="gramStart"/>
      <w:r w:rsidRPr="00C40A4A">
        <w:rPr>
          <w:rFonts w:asciiTheme="minorHAnsi" w:hAnsiTheme="minorHAnsi" w:cs="Arial"/>
          <w:sz w:val="22"/>
          <w:szCs w:val="22"/>
        </w:rPr>
        <w:t>the</w:t>
      </w:r>
      <w:proofErr w:type="gramEnd"/>
      <w:r w:rsidRPr="00C40A4A">
        <w:rPr>
          <w:rFonts w:asciiTheme="minorHAnsi" w:hAnsiTheme="minorHAnsi" w:cs="Arial"/>
          <w:sz w:val="22"/>
          <w:szCs w:val="22"/>
        </w:rPr>
        <w:t xml:space="preserve"> release of glucose by the liver.</w:t>
      </w:r>
    </w:p>
    <w:p w:rsidR="00C40A4A" w:rsidRPr="00C40A4A" w:rsidRDefault="00C40A4A" w:rsidP="00C40A4A">
      <w:pPr>
        <w:spacing w:before="120" w:after="0"/>
        <w:ind w:left="288" w:hanging="288"/>
        <w:jc w:val="both"/>
        <w:rPr>
          <w:rFonts w:asciiTheme="minorHAnsi" w:hAnsiTheme="minorHAnsi" w:cs="Arial"/>
          <w:sz w:val="22"/>
          <w:szCs w:val="22"/>
        </w:rPr>
      </w:pPr>
      <w:r w:rsidRPr="00C40A4A">
        <w:rPr>
          <w:rFonts w:asciiTheme="minorHAnsi" w:hAnsiTheme="minorHAnsi" w:cs="Arial"/>
          <w:sz w:val="22"/>
          <w:szCs w:val="22"/>
        </w:rPr>
        <w:t xml:space="preserve">9. (8 pts) View the </w:t>
      </w:r>
      <w:proofErr w:type="spellStart"/>
      <w:r w:rsidRPr="00C40A4A">
        <w:rPr>
          <w:rFonts w:asciiTheme="minorHAnsi" w:hAnsiTheme="minorHAnsi" w:cs="Arial"/>
          <w:sz w:val="22"/>
          <w:szCs w:val="22"/>
        </w:rPr>
        <w:t>Jmol</w:t>
      </w:r>
      <w:proofErr w:type="spellEnd"/>
      <w:r w:rsidRPr="00C40A4A">
        <w:rPr>
          <w:rFonts w:asciiTheme="minorHAnsi" w:hAnsiTheme="minorHAnsi" w:cs="Arial"/>
          <w:sz w:val="22"/>
          <w:szCs w:val="22"/>
        </w:rPr>
        <w:t xml:space="preserve"> structure of </w:t>
      </w:r>
      <w:proofErr w:type="spellStart"/>
      <w:r w:rsidRPr="00C40A4A">
        <w:rPr>
          <w:rFonts w:asciiTheme="minorHAnsi" w:hAnsiTheme="minorHAnsi" w:cs="Arial"/>
          <w:sz w:val="22"/>
          <w:szCs w:val="22"/>
        </w:rPr>
        <w:t>bacteriorhodopsin</w:t>
      </w:r>
      <w:proofErr w:type="spellEnd"/>
      <w:r w:rsidRPr="00C40A4A">
        <w:rPr>
          <w:rFonts w:asciiTheme="minorHAnsi" w:hAnsiTheme="minorHAnsi" w:cs="Arial"/>
          <w:sz w:val="22"/>
          <w:szCs w:val="22"/>
        </w:rPr>
        <w:t xml:space="preserve">. </w:t>
      </w:r>
      <w:r w:rsidRPr="00C40A4A">
        <w:rPr>
          <w:rFonts w:asciiTheme="minorHAnsi" w:hAnsiTheme="minorHAnsi"/>
          <w:color w:val="000000"/>
          <w:sz w:val="22"/>
          <w:szCs w:val="22"/>
        </w:rPr>
        <w:t xml:space="preserve">Determine the location of non-polar, charged, and polar residues. How does the location of these residues differ with respect to </w:t>
      </w:r>
      <w:r w:rsidRPr="00C40A4A">
        <w:rPr>
          <w:rFonts w:asciiTheme="minorHAnsi" w:hAnsiTheme="minorHAnsi"/>
          <w:color w:val="000000"/>
          <w:sz w:val="22"/>
          <w:szCs w:val="22"/>
        </w:rPr>
        <w:t>soluble</w:t>
      </w:r>
      <w:bookmarkStart w:id="0" w:name="_GoBack"/>
      <w:bookmarkEnd w:id="0"/>
      <w:r w:rsidRPr="00C40A4A">
        <w:rPr>
          <w:rFonts w:asciiTheme="minorHAnsi" w:hAnsiTheme="minorHAnsi"/>
          <w:color w:val="000000"/>
          <w:sz w:val="22"/>
          <w:szCs w:val="22"/>
        </w:rPr>
        <w:t xml:space="preserve"> proteins. Why does this difference make sense when considering the environment of this integral membrane protein? </w:t>
      </w:r>
      <w:r w:rsidRPr="00C40A4A">
        <w:rPr>
          <w:rFonts w:asciiTheme="minorHAnsi" w:hAnsiTheme="minorHAnsi" w:cs="Arial"/>
          <w:sz w:val="22"/>
          <w:szCs w:val="22"/>
        </w:rPr>
        <w:t xml:space="preserve"> </w:t>
      </w:r>
    </w:p>
    <w:sectPr w:rsidR="00C40A4A" w:rsidRPr="00C40A4A" w:rsidSect="00C40A4A">
      <w:headerReference w:type="default" r:id="rId12"/>
      <w:footerReference w:type="even" r:id="rId13"/>
      <w:footerReference w:type="default" r:id="rId14"/>
      <w:pgSz w:w="11907" w:h="16839" w:code="9"/>
      <w:pgMar w:top="1008" w:right="1296" w:bottom="1008" w:left="1296"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41" w:rsidRDefault="00E51C41" w:rsidP="0083280E">
      <w:pPr>
        <w:spacing w:before="0" w:after="0"/>
      </w:pPr>
      <w:r>
        <w:separator/>
      </w:r>
    </w:p>
  </w:endnote>
  <w:endnote w:type="continuationSeparator" w:id="0">
    <w:p w:rsidR="00E51C41" w:rsidRDefault="00E51C41" w:rsidP="008328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13" w:rsidRDefault="0071707C">
    <w:pPr>
      <w:pStyle w:val="Footer"/>
      <w:framePr w:wrap="around" w:vAnchor="text" w:hAnchor="margin" w:xAlign="right" w:y="1"/>
      <w:rPr>
        <w:rStyle w:val="PageNumber"/>
      </w:rPr>
    </w:pPr>
    <w:r>
      <w:rPr>
        <w:rStyle w:val="PageNumber"/>
      </w:rPr>
      <w:fldChar w:fldCharType="begin"/>
    </w:r>
    <w:r w:rsidR="002E4CC6">
      <w:rPr>
        <w:rStyle w:val="PageNumber"/>
      </w:rPr>
      <w:instrText xml:space="preserve">PAGE  </w:instrText>
    </w:r>
    <w:r>
      <w:rPr>
        <w:rStyle w:val="PageNumber"/>
      </w:rPr>
      <w:fldChar w:fldCharType="end"/>
    </w:r>
  </w:p>
  <w:p w:rsidR="00914513" w:rsidRDefault="00E51C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13" w:rsidRDefault="0071707C">
    <w:pPr>
      <w:pStyle w:val="Footer"/>
      <w:framePr w:wrap="around" w:vAnchor="text" w:hAnchor="margin" w:xAlign="right" w:y="1"/>
      <w:rPr>
        <w:rStyle w:val="PageNumber"/>
      </w:rPr>
    </w:pPr>
    <w:r>
      <w:rPr>
        <w:rStyle w:val="PageNumber"/>
      </w:rPr>
      <w:fldChar w:fldCharType="begin"/>
    </w:r>
    <w:r w:rsidR="002E4CC6">
      <w:rPr>
        <w:rStyle w:val="PageNumber"/>
      </w:rPr>
      <w:instrText xml:space="preserve">PAGE  </w:instrText>
    </w:r>
    <w:r>
      <w:rPr>
        <w:rStyle w:val="PageNumber"/>
      </w:rPr>
      <w:fldChar w:fldCharType="separate"/>
    </w:r>
    <w:r w:rsidR="00C40A4A">
      <w:rPr>
        <w:rStyle w:val="PageNumber"/>
        <w:noProof/>
      </w:rPr>
      <w:t>1</w:t>
    </w:r>
    <w:r>
      <w:rPr>
        <w:rStyle w:val="PageNumber"/>
      </w:rPr>
      <w:fldChar w:fldCharType="end"/>
    </w:r>
  </w:p>
  <w:p w:rsidR="00914513" w:rsidRDefault="00E51C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41" w:rsidRDefault="00E51C41" w:rsidP="0083280E">
      <w:pPr>
        <w:spacing w:before="0" w:after="0"/>
      </w:pPr>
      <w:r>
        <w:separator/>
      </w:r>
    </w:p>
  </w:footnote>
  <w:footnote w:type="continuationSeparator" w:id="0">
    <w:p w:rsidR="00E51C41" w:rsidRDefault="00E51C41" w:rsidP="0083280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13" w:rsidRPr="0083280E" w:rsidRDefault="00A40D59" w:rsidP="0083280E">
    <w:pPr>
      <w:pStyle w:val="Header"/>
      <w:rPr>
        <w:rFonts w:ascii="Times New Roman" w:hAnsi="Times New Roman"/>
        <w:i/>
        <w:sz w:val="22"/>
        <w:szCs w:val="22"/>
      </w:rPr>
    </w:pPr>
    <w:r>
      <w:rPr>
        <w:rFonts w:ascii="Times New Roman" w:hAnsi="Times New Roman"/>
        <w:i/>
        <w:sz w:val="22"/>
        <w:szCs w:val="22"/>
      </w:rPr>
      <w:t>03-131 Genes, Drugs, and Disease</w:t>
    </w:r>
    <w:r w:rsidR="009617B8">
      <w:rPr>
        <w:rFonts w:ascii="Times New Roman" w:hAnsi="Times New Roman"/>
        <w:i/>
        <w:sz w:val="22"/>
        <w:szCs w:val="22"/>
      </w:rPr>
      <w:t xml:space="preserve">                                           </w:t>
    </w:r>
    <w:r w:rsidR="0083280E" w:rsidRPr="0083280E">
      <w:rPr>
        <w:rFonts w:ascii="Times New Roman" w:hAnsi="Times New Roman"/>
        <w:i/>
        <w:sz w:val="22"/>
        <w:szCs w:val="22"/>
      </w:rPr>
      <w:t xml:space="preserve">Problem Set </w:t>
    </w:r>
    <w:r w:rsidR="00D627AE">
      <w:rPr>
        <w:rFonts w:ascii="Times New Roman" w:hAnsi="Times New Roman"/>
        <w:i/>
        <w:sz w:val="22"/>
        <w:szCs w:val="22"/>
      </w:rPr>
      <w:t>8 – Due November 11, 2015</w:t>
    </w:r>
    <w:r w:rsidR="00AB3782">
      <w:rPr>
        <w:rFonts w:ascii="Times New Roman" w:hAnsi="Times New Roman"/>
        <w: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674E9"/>
    <w:multiLevelType w:val="hybridMultilevel"/>
    <w:tmpl w:val="ACA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0D68"/>
    <w:rsid w:val="000551E8"/>
    <w:rsid w:val="00061C59"/>
    <w:rsid w:val="00081575"/>
    <w:rsid w:val="00145D55"/>
    <w:rsid w:val="001A5213"/>
    <w:rsid w:val="002268CE"/>
    <w:rsid w:val="00227668"/>
    <w:rsid w:val="0023548B"/>
    <w:rsid w:val="00275619"/>
    <w:rsid w:val="002E4CC6"/>
    <w:rsid w:val="002F4B79"/>
    <w:rsid w:val="00506A42"/>
    <w:rsid w:val="00535621"/>
    <w:rsid w:val="00547B98"/>
    <w:rsid w:val="0055070B"/>
    <w:rsid w:val="006F68AF"/>
    <w:rsid w:val="0071707C"/>
    <w:rsid w:val="007B4EF6"/>
    <w:rsid w:val="0083280E"/>
    <w:rsid w:val="0084091A"/>
    <w:rsid w:val="00884859"/>
    <w:rsid w:val="008F7D65"/>
    <w:rsid w:val="009617B8"/>
    <w:rsid w:val="009624D0"/>
    <w:rsid w:val="0098118C"/>
    <w:rsid w:val="009F3534"/>
    <w:rsid w:val="00A40D59"/>
    <w:rsid w:val="00AB1D17"/>
    <w:rsid w:val="00AB3782"/>
    <w:rsid w:val="00AC6146"/>
    <w:rsid w:val="00B86BEC"/>
    <w:rsid w:val="00C40A4A"/>
    <w:rsid w:val="00D208D4"/>
    <w:rsid w:val="00D627AE"/>
    <w:rsid w:val="00D90D68"/>
    <w:rsid w:val="00E438F7"/>
    <w:rsid w:val="00E51C41"/>
    <w:rsid w:val="00E5579F"/>
    <w:rsid w:val="00EA4246"/>
    <w:rsid w:val="00EB2CCC"/>
    <w:rsid w:val="00EB4343"/>
    <w:rsid w:val="00EF6B53"/>
    <w:rsid w:val="00F54846"/>
    <w:rsid w:val="00F8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68"/>
    <w:pPr>
      <w:widowControl w:val="0"/>
      <w:spacing w:before="100" w:after="10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D68"/>
    <w:pPr>
      <w:tabs>
        <w:tab w:val="center" w:pos="4320"/>
        <w:tab w:val="right" w:pos="8640"/>
      </w:tabs>
    </w:pPr>
  </w:style>
  <w:style w:type="character" w:customStyle="1" w:styleId="HeaderChar">
    <w:name w:val="Header Char"/>
    <w:basedOn w:val="DefaultParagraphFont"/>
    <w:link w:val="Header"/>
    <w:rsid w:val="00D90D68"/>
    <w:rPr>
      <w:rFonts w:ascii="Times" w:eastAsia="Times New Roman" w:hAnsi="Times" w:cs="Times New Roman"/>
      <w:sz w:val="24"/>
      <w:szCs w:val="20"/>
    </w:rPr>
  </w:style>
  <w:style w:type="paragraph" w:styleId="Footer">
    <w:name w:val="footer"/>
    <w:basedOn w:val="Normal"/>
    <w:link w:val="FooterChar"/>
    <w:rsid w:val="00D90D68"/>
    <w:pPr>
      <w:tabs>
        <w:tab w:val="center" w:pos="4320"/>
        <w:tab w:val="right" w:pos="8640"/>
      </w:tabs>
    </w:pPr>
  </w:style>
  <w:style w:type="character" w:customStyle="1" w:styleId="FooterChar">
    <w:name w:val="Footer Char"/>
    <w:basedOn w:val="DefaultParagraphFont"/>
    <w:link w:val="Footer"/>
    <w:rsid w:val="00D90D68"/>
    <w:rPr>
      <w:rFonts w:ascii="Times" w:eastAsia="Times New Roman" w:hAnsi="Times" w:cs="Times New Roman"/>
      <w:sz w:val="24"/>
      <w:szCs w:val="20"/>
    </w:rPr>
  </w:style>
  <w:style w:type="character" w:styleId="PageNumber">
    <w:name w:val="page number"/>
    <w:basedOn w:val="DefaultParagraphFont"/>
    <w:rsid w:val="00D90D68"/>
  </w:style>
  <w:style w:type="paragraph" w:styleId="BodyTextIndent">
    <w:name w:val="Body Text Indent"/>
    <w:basedOn w:val="Normal"/>
    <w:link w:val="BodyTextIndentChar"/>
    <w:rsid w:val="00EA4246"/>
    <w:pPr>
      <w:widowControl/>
      <w:spacing w:before="120" w:after="0"/>
      <w:ind w:left="216" w:hanging="216"/>
    </w:pPr>
    <w:rPr>
      <w:rFonts w:ascii="Times New Roman" w:hAnsi="Times New Roman"/>
    </w:rPr>
  </w:style>
  <w:style w:type="character" w:customStyle="1" w:styleId="BodyTextIndentChar">
    <w:name w:val="Body Text Indent Char"/>
    <w:basedOn w:val="DefaultParagraphFont"/>
    <w:link w:val="BodyTextIndent"/>
    <w:rsid w:val="00EA4246"/>
    <w:rPr>
      <w:rFonts w:ascii="Times New Roman" w:eastAsia="Times New Roman" w:hAnsi="Times New Roman" w:cs="Times New Roman"/>
      <w:sz w:val="24"/>
      <w:szCs w:val="20"/>
    </w:rPr>
  </w:style>
  <w:style w:type="table" w:styleId="TableGrid">
    <w:name w:val="Table Grid"/>
    <w:basedOn w:val="TableNormal"/>
    <w:uiPriority w:val="59"/>
    <w:rsid w:val="00F8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dc:creator>
  <cp:lastModifiedBy>Gordon Rule</cp:lastModifiedBy>
  <cp:revision>14</cp:revision>
  <cp:lastPrinted>2015-11-06T07:18:00Z</cp:lastPrinted>
  <dcterms:created xsi:type="dcterms:W3CDTF">2012-11-10T18:39:00Z</dcterms:created>
  <dcterms:modified xsi:type="dcterms:W3CDTF">2015-11-06T08:56:00Z</dcterms:modified>
</cp:coreProperties>
</file>