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C0" w:rsidRDefault="00484EC0" w:rsidP="00484EC0">
      <w:pPr>
        <w:spacing w:before="0" w:after="0"/>
        <w:rPr>
          <w:rFonts w:ascii="Arial" w:hAnsi="Arial" w:cs="Arial"/>
          <w:b/>
          <w:szCs w:val="24"/>
          <w:lang w:val="en-US"/>
        </w:rPr>
      </w:pPr>
      <w:bookmarkStart w:id="0" w:name="_GoBack"/>
      <w:bookmarkEnd w:id="0"/>
      <w:r w:rsidRPr="00060CC0">
        <w:rPr>
          <w:rFonts w:ascii="Arial" w:hAnsi="Arial" w:cs="Arial"/>
          <w:b/>
          <w:szCs w:val="24"/>
        </w:rPr>
        <w:t>Lecture 2</w:t>
      </w:r>
      <w:r>
        <w:rPr>
          <w:rFonts w:ascii="Arial" w:hAnsi="Arial" w:cs="Arial"/>
          <w:b/>
          <w:szCs w:val="24"/>
          <w:lang w:val="en-US"/>
        </w:rPr>
        <w:t>5</w:t>
      </w:r>
      <w:r w:rsidRPr="00060CC0">
        <w:rPr>
          <w:rFonts w:ascii="Arial" w:hAnsi="Arial" w:cs="Arial"/>
          <w:b/>
          <w:szCs w:val="24"/>
        </w:rPr>
        <w:t xml:space="preserve">: </w:t>
      </w:r>
      <w:r w:rsidRPr="00060CC0">
        <w:rPr>
          <w:rFonts w:ascii="Arial" w:hAnsi="Arial" w:cs="Arial"/>
          <w:b/>
          <w:szCs w:val="24"/>
          <w:lang w:val="en-US"/>
        </w:rPr>
        <w:t>Lipids</w:t>
      </w:r>
      <w:r>
        <w:rPr>
          <w:rFonts w:ascii="Arial" w:hAnsi="Arial" w:cs="Arial"/>
          <w:b/>
          <w:szCs w:val="24"/>
          <w:lang w:val="en-US"/>
        </w:rPr>
        <w:t xml:space="preserve"> and Membranes</w:t>
      </w:r>
    </w:p>
    <w:p w:rsidR="00484EC0" w:rsidRPr="00BD43B1" w:rsidRDefault="00484EC0" w:rsidP="00484EC0">
      <w:pPr>
        <w:spacing w:before="0" w:after="0"/>
        <w:rPr>
          <w:rFonts w:ascii="Arial" w:hAnsi="Arial" w:cs="Arial"/>
          <w:b/>
          <w:sz w:val="22"/>
          <w:szCs w:val="22"/>
          <w:lang w:val="en-US"/>
        </w:rPr>
      </w:pPr>
      <w:r w:rsidRPr="00BD43B1">
        <w:rPr>
          <w:rFonts w:ascii="Arial" w:hAnsi="Arial" w:cs="Arial"/>
          <w:b/>
          <w:sz w:val="22"/>
          <w:szCs w:val="22"/>
          <w:lang w:val="en-US"/>
        </w:rPr>
        <w:t>Expectations:</w:t>
      </w:r>
    </w:p>
    <w:p w:rsidR="00484EC0" w:rsidRPr="00BD43B1" w:rsidRDefault="00484EC0" w:rsidP="00484EC0">
      <w:pPr>
        <w:numPr>
          <w:ilvl w:val="0"/>
          <w:numId w:val="7"/>
        </w:numPr>
        <w:spacing w:before="0" w:after="0"/>
        <w:rPr>
          <w:rFonts w:ascii="Arial" w:hAnsi="Arial" w:cs="Arial"/>
          <w:sz w:val="22"/>
          <w:szCs w:val="22"/>
          <w:lang w:val="en-US"/>
        </w:rPr>
      </w:pPr>
      <w:r w:rsidRPr="00BD43B1">
        <w:rPr>
          <w:rFonts w:ascii="Arial" w:hAnsi="Arial" w:cs="Arial"/>
          <w:sz w:val="22"/>
          <w:szCs w:val="22"/>
          <w:lang w:val="en-US"/>
        </w:rPr>
        <w:t>Be able to recognize and differentiate between fatty acids, waxes, triglycerides, ph</w:t>
      </w:r>
      <w:r>
        <w:rPr>
          <w:rFonts w:ascii="Arial" w:hAnsi="Arial" w:cs="Arial"/>
          <w:sz w:val="22"/>
          <w:szCs w:val="22"/>
          <w:lang w:val="en-US"/>
        </w:rPr>
        <w:t>ospholipids, and sterols (cholesterol).</w:t>
      </w:r>
    </w:p>
    <w:p w:rsidR="00484EC0" w:rsidRPr="00BD43B1" w:rsidRDefault="00484EC0" w:rsidP="00484EC0">
      <w:pPr>
        <w:numPr>
          <w:ilvl w:val="0"/>
          <w:numId w:val="7"/>
        </w:numPr>
        <w:spacing w:before="0" w:after="0"/>
        <w:rPr>
          <w:rFonts w:ascii="Arial" w:hAnsi="Arial" w:cs="Arial"/>
          <w:sz w:val="22"/>
          <w:szCs w:val="22"/>
          <w:lang w:val="en-US"/>
        </w:rPr>
      </w:pPr>
      <w:r w:rsidRPr="00BD43B1">
        <w:rPr>
          <w:rFonts w:ascii="Arial" w:hAnsi="Arial" w:cs="Arial"/>
          <w:sz w:val="22"/>
          <w:szCs w:val="22"/>
          <w:lang w:val="en-US"/>
        </w:rPr>
        <w:t>Be able to di</w:t>
      </w:r>
      <w:r w:rsidR="00BC264D">
        <w:rPr>
          <w:rFonts w:ascii="Arial" w:hAnsi="Arial" w:cs="Arial"/>
          <w:sz w:val="22"/>
          <w:szCs w:val="22"/>
          <w:lang w:val="en-US"/>
        </w:rPr>
        <w:t xml:space="preserve">scuss the effect of </w:t>
      </w:r>
      <w:r w:rsidRPr="00BD43B1">
        <w:rPr>
          <w:rFonts w:ascii="Arial" w:hAnsi="Arial" w:cs="Arial"/>
          <w:sz w:val="22"/>
          <w:szCs w:val="22"/>
          <w:lang w:val="en-US"/>
        </w:rPr>
        <w:t xml:space="preserve">cholesterol on the </w:t>
      </w:r>
      <w:r w:rsidR="00BC264D">
        <w:rPr>
          <w:rFonts w:ascii="Arial" w:hAnsi="Arial" w:cs="Arial"/>
          <w:sz w:val="22"/>
          <w:szCs w:val="22"/>
          <w:lang w:val="en-US"/>
        </w:rPr>
        <w:t>properties</w:t>
      </w:r>
      <w:r w:rsidRPr="00BD43B1">
        <w:rPr>
          <w:rFonts w:ascii="Arial" w:hAnsi="Arial" w:cs="Arial"/>
          <w:sz w:val="22"/>
          <w:szCs w:val="22"/>
          <w:lang w:val="en-US"/>
        </w:rPr>
        <w:t xml:space="preserve"> of the membrane.</w:t>
      </w:r>
    </w:p>
    <w:p w:rsidR="00484EC0" w:rsidRDefault="00074E5C" w:rsidP="00484EC0">
      <w:pPr>
        <w:numPr>
          <w:ilvl w:val="0"/>
          <w:numId w:val="7"/>
        </w:numPr>
        <w:spacing w:before="0" w:after="0"/>
        <w:rPr>
          <w:rFonts w:ascii="Arial" w:hAnsi="Arial" w:cs="Arial"/>
          <w:sz w:val="22"/>
          <w:szCs w:val="22"/>
          <w:lang w:val="en-US"/>
        </w:rPr>
      </w:pPr>
      <w:r>
        <w:rPr>
          <w:noProof/>
          <w:lang w:val="en-US"/>
        </w:rPr>
        <w:drawing>
          <wp:anchor distT="0" distB="0" distL="114300" distR="114300" simplePos="0" relativeHeight="251653120" behindDoc="0" locked="0" layoutInCell="1" allowOverlap="1">
            <wp:simplePos x="0" y="0"/>
            <wp:positionH relativeFrom="column">
              <wp:posOffset>2097405</wp:posOffset>
            </wp:positionH>
            <wp:positionV relativeFrom="paragraph">
              <wp:posOffset>1779905</wp:posOffset>
            </wp:positionV>
            <wp:extent cx="776605" cy="801370"/>
            <wp:effectExtent l="0" t="0" r="4445" b="0"/>
            <wp:wrapSquare wrapText="bothSides"/>
            <wp:docPr id="20" name="Picture 4" descr="ves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si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660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EC0" w:rsidRPr="00BD43B1">
        <w:rPr>
          <w:rFonts w:ascii="Arial" w:hAnsi="Arial" w:cs="Arial"/>
          <w:sz w:val="22"/>
          <w:szCs w:val="22"/>
          <w:lang w:val="en-US"/>
        </w:rPr>
        <w:t>Be able to dis</w:t>
      </w:r>
      <w:r w:rsidR="00484EC0">
        <w:rPr>
          <w:rFonts w:ascii="Arial" w:hAnsi="Arial" w:cs="Arial"/>
          <w:sz w:val="22"/>
          <w:szCs w:val="22"/>
          <w:lang w:val="en-US"/>
        </w:rPr>
        <w:t>cuss the permeability</w:t>
      </w:r>
      <w:r w:rsidR="00484EC0" w:rsidRPr="00BD43B1">
        <w:rPr>
          <w:rFonts w:ascii="Arial" w:hAnsi="Arial" w:cs="Arial"/>
          <w:sz w:val="22"/>
          <w:szCs w:val="22"/>
          <w:lang w:val="en-US"/>
        </w:rPr>
        <w:t xml:space="preserve"> </w:t>
      </w:r>
      <w:r w:rsidR="00BC264D">
        <w:rPr>
          <w:rFonts w:ascii="Arial" w:hAnsi="Arial" w:cs="Arial"/>
          <w:sz w:val="22"/>
          <w:szCs w:val="22"/>
          <w:lang w:val="en-US"/>
        </w:rPr>
        <w:t xml:space="preserve">properties </w:t>
      </w:r>
      <w:r w:rsidR="00484EC0" w:rsidRPr="00BD43B1">
        <w:rPr>
          <w:rFonts w:ascii="Arial" w:hAnsi="Arial" w:cs="Arial"/>
          <w:sz w:val="22"/>
          <w:szCs w:val="22"/>
          <w:lang w:val="en-US"/>
        </w:rPr>
        <w:t>of the membrane</w:t>
      </w:r>
      <w:r w:rsidR="00484EC0">
        <w:rPr>
          <w:rFonts w:ascii="Arial" w:hAnsi="Arial" w:cs="Arial"/>
          <w:sz w:val="22"/>
          <w:szCs w:val="22"/>
          <w:lang w:val="en-US"/>
        </w:rPr>
        <w:t>.</w:t>
      </w:r>
    </w:p>
    <w:p w:rsidR="00BC264D" w:rsidRPr="00BD43B1" w:rsidRDefault="00BC264D" w:rsidP="00484EC0">
      <w:pPr>
        <w:numPr>
          <w:ilvl w:val="0"/>
          <w:numId w:val="7"/>
        </w:numPr>
        <w:spacing w:before="0" w:after="0"/>
        <w:rPr>
          <w:rFonts w:ascii="Arial" w:hAnsi="Arial" w:cs="Arial"/>
          <w:sz w:val="22"/>
          <w:szCs w:val="22"/>
          <w:lang w:val="en-US"/>
        </w:rPr>
      </w:pPr>
      <w:r>
        <w:rPr>
          <w:rFonts w:ascii="Arial" w:hAnsi="Arial" w:cs="Arial"/>
          <w:sz w:val="22"/>
          <w:szCs w:val="22"/>
          <w:lang w:val="en-US"/>
        </w:rPr>
        <w:t>Be able to discuss the overall structure of a biological membrane.</w:t>
      </w:r>
    </w:p>
    <w:p w:rsidR="00484EC0" w:rsidRPr="00060CC0" w:rsidRDefault="00484EC0" w:rsidP="00484EC0">
      <w:pPr>
        <w:spacing w:before="0" w:after="0"/>
        <w:rPr>
          <w:rFonts w:ascii="Arial" w:hAnsi="Arial" w:cs="Arial"/>
          <w:b/>
          <w:sz w:val="22"/>
          <w:szCs w:val="22"/>
          <w:lang w:val="en-US"/>
        </w:rPr>
      </w:pPr>
      <w:r w:rsidRPr="00060CC0">
        <w:rPr>
          <w:rFonts w:ascii="Arial" w:hAnsi="Arial" w:cs="Arial"/>
          <w:b/>
          <w:noProof/>
          <w:sz w:val="22"/>
          <w:szCs w:val="22"/>
        </w:rPr>
        <w:object w:dxaOrig="7491" w:dyaOrig="1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21.05pt;margin-top:1.1pt;width:438.25pt;height:160.95pt;z-index:251657216">
            <v:imagedata r:id="rId8" o:title=""/>
            <w10:wrap type="square"/>
          </v:shape>
          <o:OLEObject Type="Embed" ProgID="MDLDrawOLE.MDLDrawObject.1" ShapeID="_x0000_s1029" DrawAspect="Content" ObjectID="_1507714406" r:id="rId9"/>
        </w:object>
      </w:r>
    </w:p>
    <w:p w:rsidR="00484EC0" w:rsidRPr="00060CC0" w:rsidRDefault="00484EC0" w:rsidP="00484EC0">
      <w:pPr>
        <w:spacing w:before="0" w:after="0"/>
        <w:rPr>
          <w:rFonts w:ascii="Arial" w:hAnsi="Arial" w:cs="Arial"/>
          <w:b/>
          <w:sz w:val="22"/>
          <w:szCs w:val="22"/>
          <w:lang w:val="en-US"/>
        </w:rPr>
      </w:pPr>
    </w:p>
    <w:p w:rsidR="00484EC0" w:rsidRPr="00060CC0" w:rsidRDefault="00484EC0" w:rsidP="00484EC0">
      <w:pPr>
        <w:spacing w:before="0" w:after="0"/>
        <w:rPr>
          <w:rFonts w:ascii="Arial" w:hAnsi="Arial" w:cs="Arial"/>
          <w:b/>
          <w:sz w:val="22"/>
          <w:szCs w:val="22"/>
          <w:lang w:val="en-US"/>
        </w:rPr>
      </w:pPr>
    </w:p>
    <w:p w:rsidR="00484EC0" w:rsidRPr="00060CC0" w:rsidRDefault="00484EC0" w:rsidP="00484EC0">
      <w:pPr>
        <w:spacing w:before="0" w:after="0"/>
        <w:rPr>
          <w:rFonts w:ascii="Arial" w:hAnsi="Arial" w:cs="Arial"/>
          <w:b/>
          <w:sz w:val="22"/>
          <w:szCs w:val="22"/>
          <w:lang w:val="en-US"/>
        </w:rPr>
      </w:pPr>
    </w:p>
    <w:p w:rsidR="00484EC0" w:rsidRDefault="00484EC0" w:rsidP="00484EC0">
      <w:pPr>
        <w:spacing w:before="0" w:after="0"/>
        <w:rPr>
          <w:rFonts w:ascii="Arial" w:hAnsi="Arial" w:cs="Arial"/>
          <w:sz w:val="22"/>
          <w:szCs w:val="22"/>
          <w:lang w:val="en-US"/>
        </w:rPr>
      </w:pPr>
      <w:r>
        <w:rPr>
          <w:rFonts w:ascii="Arial" w:hAnsi="Arial" w:cs="Arial"/>
          <w:b/>
          <w:sz w:val="22"/>
          <w:szCs w:val="22"/>
          <w:lang w:val="en-US"/>
        </w:rPr>
        <w:t xml:space="preserve">Lipids: </w:t>
      </w:r>
      <w:r w:rsidRPr="00BD43B1">
        <w:rPr>
          <w:rFonts w:ascii="Arial" w:hAnsi="Arial" w:cs="Arial"/>
          <w:sz w:val="22"/>
          <w:szCs w:val="22"/>
          <w:lang w:val="en-US"/>
        </w:rPr>
        <w:t>A collection of different molecules that ha</w:t>
      </w:r>
      <w:r w:rsidR="00BC264D">
        <w:rPr>
          <w:rFonts w:ascii="Arial" w:hAnsi="Arial" w:cs="Arial"/>
          <w:sz w:val="22"/>
          <w:szCs w:val="22"/>
          <w:lang w:val="en-US"/>
        </w:rPr>
        <w:t>ve three common characteristics</w:t>
      </w:r>
      <w:r>
        <w:rPr>
          <w:rFonts w:ascii="Arial" w:hAnsi="Arial" w:cs="Arial"/>
          <w:sz w:val="22"/>
          <w:szCs w:val="22"/>
          <w:lang w:val="en-US"/>
        </w:rPr>
        <w:t>:</w:t>
      </w:r>
    </w:p>
    <w:p w:rsidR="00484EC0" w:rsidRDefault="00484EC0" w:rsidP="00484EC0">
      <w:pPr>
        <w:spacing w:before="0" w:after="0"/>
        <w:ind w:left="144"/>
        <w:rPr>
          <w:rFonts w:ascii="Arial" w:hAnsi="Arial" w:cs="Arial"/>
          <w:sz w:val="22"/>
          <w:szCs w:val="22"/>
          <w:lang w:val="en-US"/>
        </w:rPr>
      </w:pPr>
      <w:r>
        <w:rPr>
          <w:rFonts w:ascii="Arial" w:hAnsi="Arial" w:cs="Arial"/>
          <w:sz w:val="22"/>
          <w:szCs w:val="22"/>
          <w:lang w:val="en-US"/>
        </w:rPr>
        <w:t xml:space="preserve">i) </w:t>
      </w:r>
      <w:r w:rsidRPr="00BD43B1">
        <w:rPr>
          <w:rFonts w:ascii="Arial" w:hAnsi="Arial" w:cs="Arial"/>
          <w:sz w:val="22"/>
          <w:szCs w:val="22"/>
          <w:lang w:val="en-US"/>
        </w:rPr>
        <w:t xml:space="preserve"> generally quite insoluble in water,</w:t>
      </w:r>
    </w:p>
    <w:p w:rsidR="00484EC0" w:rsidRDefault="00BC264D" w:rsidP="00484EC0">
      <w:pPr>
        <w:spacing w:before="0" w:after="0"/>
        <w:ind w:left="144"/>
        <w:rPr>
          <w:rFonts w:ascii="Arial" w:hAnsi="Arial" w:cs="Arial"/>
          <w:sz w:val="22"/>
          <w:szCs w:val="22"/>
          <w:lang w:val="en-US"/>
        </w:rPr>
      </w:pPr>
      <w:r>
        <w:rPr>
          <w:rFonts w:ascii="Arial" w:hAnsi="Arial" w:cs="Arial"/>
          <w:sz w:val="22"/>
          <w:szCs w:val="22"/>
          <w:lang w:val="en-US"/>
        </w:rPr>
        <w:t xml:space="preserve">ii) </w:t>
      </w:r>
      <w:r w:rsidR="00484EC0" w:rsidRPr="00BD43B1">
        <w:rPr>
          <w:rFonts w:ascii="Arial" w:hAnsi="Arial" w:cs="Arial"/>
          <w:sz w:val="22"/>
          <w:szCs w:val="22"/>
          <w:lang w:val="en-US"/>
        </w:rPr>
        <w:t>predominately hydrocarbon (-CH</w:t>
      </w:r>
      <w:r w:rsidR="00484EC0" w:rsidRPr="00BD43B1">
        <w:rPr>
          <w:rFonts w:ascii="Arial" w:hAnsi="Arial" w:cs="Arial"/>
          <w:sz w:val="22"/>
          <w:szCs w:val="22"/>
          <w:vertAlign w:val="subscript"/>
          <w:lang w:val="en-US"/>
        </w:rPr>
        <w:t>2</w:t>
      </w:r>
      <w:r w:rsidR="00484EC0">
        <w:rPr>
          <w:rFonts w:ascii="Arial" w:hAnsi="Arial" w:cs="Arial"/>
          <w:sz w:val="22"/>
          <w:szCs w:val="22"/>
          <w:lang w:val="en-US"/>
        </w:rPr>
        <w:t>-),</w:t>
      </w:r>
    </w:p>
    <w:p w:rsidR="00484EC0" w:rsidRDefault="00BC264D" w:rsidP="00484EC0">
      <w:pPr>
        <w:spacing w:before="0" w:after="0"/>
        <w:ind w:left="144"/>
        <w:rPr>
          <w:rFonts w:ascii="Arial" w:hAnsi="Arial" w:cs="Arial"/>
          <w:sz w:val="22"/>
          <w:szCs w:val="22"/>
          <w:lang w:val="en-US"/>
        </w:rPr>
      </w:pPr>
      <w:r>
        <w:rPr>
          <w:rFonts w:ascii="Arial" w:hAnsi="Arial" w:cs="Arial"/>
          <w:sz w:val="22"/>
          <w:szCs w:val="22"/>
          <w:lang w:val="en-US"/>
        </w:rPr>
        <w:t xml:space="preserve">iii) </w:t>
      </w:r>
      <w:r w:rsidR="00484EC0">
        <w:rPr>
          <w:rFonts w:ascii="Arial" w:hAnsi="Arial" w:cs="Arial"/>
          <w:sz w:val="22"/>
          <w:szCs w:val="22"/>
          <w:lang w:val="en-US"/>
        </w:rPr>
        <w:t>a small polar functional group.</w:t>
      </w:r>
    </w:p>
    <w:p w:rsidR="00484EC0" w:rsidRPr="00060CC0" w:rsidRDefault="00484EC0" w:rsidP="00484EC0">
      <w:pPr>
        <w:spacing w:before="120" w:after="0"/>
        <w:rPr>
          <w:rFonts w:ascii="Arial" w:hAnsi="Arial" w:cs="Arial"/>
          <w:sz w:val="22"/>
          <w:szCs w:val="22"/>
          <w:lang w:val="en-US"/>
        </w:rPr>
      </w:pPr>
      <w:r w:rsidRPr="00060CC0">
        <w:rPr>
          <w:rFonts w:ascii="Arial" w:hAnsi="Arial" w:cs="Arial"/>
          <w:b/>
          <w:noProof/>
          <w:sz w:val="22"/>
          <w:szCs w:val="22"/>
        </w:rPr>
        <w:object w:dxaOrig="7491" w:dyaOrig="1122">
          <v:shape id="_x0000_s1026" type="#_x0000_t75" style="position:absolute;margin-left:268.55pt;margin-top:9.95pt;width:194.35pt;height:105.7pt;z-index:251654144;mso-wrap-distance-left:21.6pt;mso-wrap-distance-right:0">
            <v:imagedata r:id="rId10" o:title="" cropbottom="12815f" cropright="11824f"/>
            <w10:wrap type="square" side="left"/>
          </v:shape>
          <o:OLEObject Type="Embed" ProgID="MDLDrawOLE.MDLDrawObject.1" ShapeID="_x0000_s1026" DrawAspect="Content" ObjectID="_1507714407" r:id="rId11"/>
        </w:object>
      </w:r>
      <w:r w:rsidRPr="00060CC0">
        <w:rPr>
          <w:rFonts w:ascii="Arial" w:hAnsi="Arial" w:cs="Arial"/>
          <w:b/>
          <w:sz w:val="22"/>
          <w:szCs w:val="22"/>
          <w:lang w:val="en-US"/>
        </w:rPr>
        <w:t xml:space="preserve">A. </w:t>
      </w:r>
      <w:r w:rsidRPr="00060CC0">
        <w:rPr>
          <w:rFonts w:ascii="Arial" w:hAnsi="Arial" w:cs="Arial"/>
          <w:b/>
          <w:sz w:val="22"/>
          <w:szCs w:val="22"/>
        </w:rPr>
        <w:t>Fatty Acids</w:t>
      </w:r>
      <w:r w:rsidRPr="00060CC0">
        <w:rPr>
          <w:rFonts w:ascii="Arial" w:hAnsi="Arial" w:cs="Arial"/>
          <w:sz w:val="22"/>
          <w:szCs w:val="22"/>
        </w:rPr>
        <w:t>:</w:t>
      </w:r>
    </w:p>
    <w:p w:rsidR="00484EC0" w:rsidRDefault="00484EC0" w:rsidP="00484EC0">
      <w:pPr>
        <w:spacing w:before="80" w:after="120"/>
        <w:ind w:left="144"/>
        <w:rPr>
          <w:rFonts w:ascii="Arial" w:hAnsi="Arial" w:cs="Arial"/>
          <w:sz w:val="22"/>
          <w:szCs w:val="22"/>
          <w:lang w:val="en-US"/>
        </w:rPr>
      </w:pPr>
      <w:r w:rsidRPr="00060CC0">
        <w:rPr>
          <w:rFonts w:ascii="Arial" w:hAnsi="Arial" w:cs="Arial"/>
          <w:b/>
          <w:sz w:val="22"/>
          <w:szCs w:val="22"/>
          <w:lang w:val="en-US"/>
        </w:rPr>
        <w:t xml:space="preserve">A1. </w:t>
      </w:r>
      <w:r w:rsidRPr="00060CC0">
        <w:rPr>
          <w:rFonts w:ascii="Arial" w:hAnsi="Arial" w:cs="Arial"/>
          <w:sz w:val="22"/>
          <w:szCs w:val="22"/>
          <w:lang w:val="en-US"/>
        </w:rPr>
        <w:t>Structure:</w:t>
      </w:r>
    </w:p>
    <w:p w:rsidR="00484EC0" w:rsidRPr="00BB0EC3" w:rsidRDefault="00484EC0" w:rsidP="00484EC0">
      <w:pPr>
        <w:numPr>
          <w:ilvl w:val="0"/>
          <w:numId w:val="6"/>
        </w:numPr>
        <w:spacing w:before="80" w:after="120"/>
        <w:rPr>
          <w:rFonts w:ascii="Arial" w:hAnsi="Arial" w:cs="Arial"/>
          <w:sz w:val="22"/>
          <w:szCs w:val="22"/>
          <w:lang w:val="en-US"/>
        </w:rPr>
      </w:pPr>
      <w:r w:rsidRPr="00BB0EC3">
        <w:rPr>
          <w:rFonts w:ascii="Arial" w:hAnsi="Arial" w:cs="Arial"/>
          <w:sz w:val="22"/>
          <w:szCs w:val="22"/>
          <w:lang w:val="en-US"/>
        </w:rPr>
        <w:t>Carboxylic acid, polar headgroup</w:t>
      </w:r>
    </w:p>
    <w:p w:rsidR="00484EC0" w:rsidRPr="00BB0EC3" w:rsidRDefault="00484EC0" w:rsidP="00484EC0">
      <w:pPr>
        <w:numPr>
          <w:ilvl w:val="0"/>
          <w:numId w:val="6"/>
        </w:numPr>
        <w:spacing w:before="80" w:after="120"/>
        <w:rPr>
          <w:rFonts w:ascii="Arial" w:hAnsi="Arial" w:cs="Arial"/>
          <w:sz w:val="22"/>
          <w:szCs w:val="22"/>
          <w:lang w:val="fr-FR"/>
        </w:rPr>
      </w:pPr>
      <w:r w:rsidRPr="00BB0EC3">
        <w:rPr>
          <w:rFonts w:ascii="Arial" w:hAnsi="Arial" w:cs="Arial"/>
          <w:sz w:val="22"/>
          <w:szCs w:val="22"/>
          <w:lang w:val="fr-FR"/>
        </w:rPr>
        <w:t>Non-polar hydrocarbon chain</w:t>
      </w:r>
    </w:p>
    <w:p w:rsidR="00484EC0" w:rsidRPr="00BB0EC3" w:rsidRDefault="00484EC0" w:rsidP="00484EC0">
      <w:pPr>
        <w:numPr>
          <w:ilvl w:val="0"/>
          <w:numId w:val="6"/>
        </w:numPr>
        <w:spacing w:before="80" w:after="120"/>
        <w:rPr>
          <w:rFonts w:ascii="Arial" w:hAnsi="Arial" w:cs="Arial"/>
          <w:sz w:val="22"/>
          <w:szCs w:val="22"/>
          <w:lang w:val="en-US"/>
        </w:rPr>
      </w:pPr>
      <w:r w:rsidRPr="00BB0EC3">
        <w:rPr>
          <w:rFonts w:ascii="Arial" w:hAnsi="Arial" w:cs="Arial"/>
          <w:sz w:val="22"/>
          <w:szCs w:val="22"/>
          <w:lang w:val="en-US"/>
        </w:rPr>
        <w:t>Saturated – no double bonds</w:t>
      </w:r>
    </w:p>
    <w:p w:rsidR="00484EC0" w:rsidRPr="00BB0EC3" w:rsidRDefault="00484EC0" w:rsidP="00484EC0">
      <w:pPr>
        <w:numPr>
          <w:ilvl w:val="0"/>
          <w:numId w:val="6"/>
        </w:numPr>
        <w:spacing w:before="80" w:after="120"/>
        <w:rPr>
          <w:rFonts w:ascii="Arial" w:hAnsi="Arial" w:cs="Arial"/>
          <w:sz w:val="22"/>
          <w:szCs w:val="22"/>
          <w:lang w:val="en-US"/>
        </w:rPr>
      </w:pPr>
      <w:r w:rsidRPr="00BB0EC3">
        <w:rPr>
          <w:rFonts w:ascii="Arial" w:hAnsi="Arial" w:cs="Arial"/>
          <w:sz w:val="22"/>
          <w:szCs w:val="22"/>
          <w:lang w:val="en-US"/>
        </w:rPr>
        <w:t>Unsaturated – one or more cis double bonds</w:t>
      </w:r>
      <w:r w:rsidR="001A6269">
        <w:rPr>
          <w:rFonts w:ascii="Arial" w:hAnsi="Arial" w:cs="Arial"/>
          <w:sz w:val="22"/>
          <w:szCs w:val="22"/>
          <w:lang w:val="en-US"/>
        </w:rPr>
        <w:t>.</w:t>
      </w:r>
    </w:p>
    <w:p w:rsidR="00484EC0" w:rsidRPr="00060CC0" w:rsidRDefault="00484EC0" w:rsidP="00484EC0">
      <w:pPr>
        <w:spacing w:before="80" w:after="0"/>
        <w:ind w:left="144"/>
        <w:outlineLvl w:val="0"/>
        <w:rPr>
          <w:rFonts w:ascii="Arial" w:hAnsi="Arial" w:cs="Arial"/>
          <w:b/>
          <w:sz w:val="22"/>
          <w:szCs w:val="22"/>
          <w:lang w:val="en-US"/>
        </w:rPr>
      </w:pPr>
      <w:r w:rsidRPr="00060CC0">
        <w:rPr>
          <w:rFonts w:ascii="Arial" w:hAnsi="Arial" w:cs="Arial"/>
          <w:b/>
          <w:sz w:val="22"/>
          <w:szCs w:val="22"/>
          <w:lang w:val="en-US"/>
        </w:rPr>
        <w:t>Interaction with water</w:t>
      </w:r>
    </w:p>
    <w:p w:rsidR="00484EC0" w:rsidRDefault="00074E5C" w:rsidP="00484EC0">
      <w:pPr>
        <w:spacing w:before="120" w:after="0"/>
        <w:ind w:left="576" w:hanging="288"/>
        <w:outlineLvl w:val="0"/>
        <w:rPr>
          <w:rFonts w:ascii="Arial" w:hAnsi="Arial" w:cs="Arial"/>
          <w:sz w:val="22"/>
          <w:szCs w:val="22"/>
          <w:lang w:val="en-US"/>
        </w:rPr>
      </w:pPr>
      <w:r>
        <w:rPr>
          <w:noProof/>
          <w:lang w:val="en-US"/>
        </w:rPr>
        <w:drawing>
          <wp:anchor distT="0" distB="0" distL="114300" distR="114300" simplePos="0" relativeHeight="251656192" behindDoc="0" locked="0" layoutInCell="1" allowOverlap="1">
            <wp:simplePos x="0" y="0"/>
            <wp:positionH relativeFrom="column">
              <wp:posOffset>4956810</wp:posOffset>
            </wp:positionH>
            <wp:positionV relativeFrom="paragraph">
              <wp:posOffset>128905</wp:posOffset>
            </wp:positionV>
            <wp:extent cx="1049020" cy="1143000"/>
            <wp:effectExtent l="0" t="0" r="0" b="0"/>
            <wp:wrapSquare wrapText="largest"/>
            <wp:docPr id="19" name="Picture 3" descr="mic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el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0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EC0" w:rsidRPr="00060CC0">
        <w:rPr>
          <w:rFonts w:ascii="Arial" w:hAnsi="Arial" w:cs="Arial"/>
          <w:sz w:val="22"/>
          <w:szCs w:val="22"/>
          <w:lang w:val="en-US"/>
        </w:rPr>
        <w:t xml:space="preserve">1. </w:t>
      </w:r>
      <w:r w:rsidR="00484EC0" w:rsidRPr="00060CC0">
        <w:rPr>
          <w:rFonts w:ascii="Arial" w:hAnsi="Arial" w:cs="Arial"/>
          <w:sz w:val="22"/>
          <w:szCs w:val="22"/>
        </w:rPr>
        <w:t xml:space="preserve">Fatty acids form </w:t>
      </w:r>
      <w:r w:rsidR="00484EC0" w:rsidRPr="00060CC0">
        <w:rPr>
          <w:rFonts w:ascii="Arial" w:hAnsi="Arial" w:cs="Arial"/>
          <w:b/>
          <w:sz w:val="22"/>
          <w:szCs w:val="22"/>
        </w:rPr>
        <w:t>micelles</w:t>
      </w:r>
      <w:r w:rsidR="00484EC0" w:rsidRPr="00060CC0">
        <w:rPr>
          <w:rFonts w:ascii="Arial" w:hAnsi="Arial" w:cs="Arial"/>
          <w:sz w:val="22"/>
          <w:szCs w:val="22"/>
        </w:rPr>
        <w:t>, aggregates of fatty acids with a polar (charged) surface and a hydrophobic, waterless, interior.</w:t>
      </w:r>
      <w:r w:rsidR="00484EC0" w:rsidRPr="00060CC0">
        <w:rPr>
          <w:rFonts w:ascii="Arial" w:hAnsi="Arial" w:cs="Arial"/>
          <w:sz w:val="22"/>
          <w:szCs w:val="22"/>
          <w:lang w:val="en-US"/>
        </w:rPr>
        <w:t xml:space="preserve">  The assembly of micelles is spontaneous.</w:t>
      </w:r>
    </w:p>
    <w:p w:rsidR="00484EC0" w:rsidRDefault="00484EC0" w:rsidP="00484EC0">
      <w:pPr>
        <w:spacing w:before="120" w:after="0"/>
        <w:ind w:left="576" w:hanging="288"/>
        <w:outlineLvl w:val="0"/>
        <w:rPr>
          <w:rFonts w:ascii="Arial" w:hAnsi="Arial" w:cs="Arial"/>
          <w:sz w:val="22"/>
          <w:szCs w:val="22"/>
          <w:lang w:val="en-US"/>
        </w:rPr>
      </w:pPr>
      <w:r w:rsidRPr="00060CC0">
        <w:rPr>
          <w:rFonts w:ascii="Arial" w:hAnsi="Arial" w:cs="Arial"/>
          <w:sz w:val="22"/>
          <w:szCs w:val="22"/>
          <w:lang w:val="en-US"/>
        </w:rPr>
        <w:t xml:space="preserve">2. </w:t>
      </w:r>
      <w:r w:rsidRPr="00060CC0">
        <w:rPr>
          <w:rFonts w:ascii="Arial" w:hAnsi="Arial" w:cs="Arial"/>
          <w:sz w:val="22"/>
          <w:szCs w:val="22"/>
        </w:rPr>
        <w:t>The non-polar interior can dissolve hydrophobic compounds (oily 'dirt')</w:t>
      </w:r>
      <w:r w:rsidRPr="00060CC0">
        <w:rPr>
          <w:rFonts w:ascii="Arial" w:hAnsi="Arial" w:cs="Arial"/>
          <w:sz w:val="22"/>
          <w:szCs w:val="22"/>
          <w:lang w:val="en-US"/>
        </w:rPr>
        <w:t>, therefore, f</w:t>
      </w:r>
      <w:r w:rsidRPr="00060CC0">
        <w:rPr>
          <w:rFonts w:ascii="Arial" w:hAnsi="Arial" w:cs="Arial"/>
          <w:sz w:val="22"/>
          <w:szCs w:val="22"/>
        </w:rPr>
        <w:t>atty acids and modified fatty acids (</w:t>
      </w:r>
      <w:r w:rsidRPr="00060CC0">
        <w:rPr>
          <w:rFonts w:ascii="Arial" w:hAnsi="Arial" w:cs="Arial"/>
          <w:i/>
          <w:sz w:val="22"/>
          <w:szCs w:val="22"/>
        </w:rPr>
        <w:t>e.g.</w:t>
      </w:r>
      <w:r w:rsidRPr="00060CC0">
        <w:rPr>
          <w:rFonts w:ascii="Arial" w:hAnsi="Arial" w:cs="Arial"/>
          <w:sz w:val="22"/>
          <w:szCs w:val="22"/>
        </w:rPr>
        <w:t xml:space="preserve"> SDS) are the principal components of soap</w:t>
      </w:r>
      <w:r w:rsidRPr="00060CC0">
        <w:rPr>
          <w:rFonts w:ascii="Arial" w:hAnsi="Arial" w:cs="Arial"/>
          <w:sz w:val="22"/>
          <w:szCs w:val="22"/>
          <w:lang w:val="en-US"/>
        </w:rPr>
        <w:t>s.</w:t>
      </w:r>
    </w:p>
    <w:p w:rsidR="00484EC0" w:rsidRDefault="00484EC0" w:rsidP="00484EC0">
      <w:pPr>
        <w:spacing w:before="120" w:after="0"/>
        <w:outlineLvl w:val="0"/>
        <w:rPr>
          <w:rFonts w:ascii="Arial" w:hAnsi="Arial" w:cs="Arial"/>
          <w:b/>
          <w:color w:val="000000"/>
          <w:sz w:val="22"/>
          <w:szCs w:val="22"/>
          <w:lang w:val="en-US"/>
        </w:rPr>
      </w:pPr>
    </w:p>
    <w:p w:rsidR="00484EC0" w:rsidRPr="00060CC0" w:rsidRDefault="00484EC0" w:rsidP="00484EC0">
      <w:pPr>
        <w:spacing w:before="120" w:after="0"/>
        <w:rPr>
          <w:rFonts w:ascii="Arial" w:hAnsi="Arial" w:cs="Arial"/>
          <w:color w:val="000000"/>
          <w:sz w:val="22"/>
          <w:szCs w:val="22"/>
          <w:lang w:val="en-US"/>
        </w:rPr>
      </w:pPr>
      <w:r>
        <w:rPr>
          <w:rFonts w:ascii="Arial" w:hAnsi="Arial" w:cs="Arial"/>
          <w:b/>
          <w:color w:val="000000"/>
          <w:sz w:val="22"/>
          <w:szCs w:val="22"/>
          <w:lang w:val="en-US"/>
        </w:rPr>
        <w:t xml:space="preserve">B. </w:t>
      </w:r>
      <w:r w:rsidRPr="00060CC0">
        <w:rPr>
          <w:rFonts w:ascii="Arial" w:hAnsi="Arial" w:cs="Arial"/>
          <w:b/>
          <w:color w:val="000000"/>
          <w:sz w:val="22"/>
          <w:szCs w:val="22"/>
          <w:lang w:val="en-US"/>
        </w:rPr>
        <w:t xml:space="preserve">Waxes:  </w:t>
      </w:r>
      <w:r w:rsidRPr="00060CC0">
        <w:rPr>
          <w:rFonts w:ascii="Arial" w:hAnsi="Arial" w:cs="Arial"/>
          <w:color w:val="000000"/>
          <w:sz w:val="22"/>
          <w:szCs w:val="22"/>
          <w:lang w:val="en-US"/>
        </w:rPr>
        <w:t>Ester of a fatty acids and an alcohols, e.g. beeswax:</w:t>
      </w:r>
    </w:p>
    <w:p w:rsidR="00484EC0" w:rsidRDefault="00484EC0" w:rsidP="00484EC0">
      <w:pPr>
        <w:spacing w:before="0" w:after="60"/>
        <w:rPr>
          <w:rFonts w:ascii="Arial" w:hAnsi="Arial" w:cs="Arial"/>
          <w:b/>
          <w:sz w:val="22"/>
          <w:szCs w:val="22"/>
          <w:lang w:val="en-US"/>
        </w:rPr>
      </w:pPr>
      <w:r w:rsidRPr="00060CC0">
        <w:rPr>
          <w:rFonts w:ascii="Arial" w:hAnsi="Arial" w:cs="Arial"/>
          <w:sz w:val="22"/>
          <w:szCs w:val="22"/>
        </w:rPr>
        <w:t>CH</w:t>
      </w:r>
      <w:r w:rsidRPr="00060CC0">
        <w:rPr>
          <w:rFonts w:ascii="Arial" w:hAnsi="Arial" w:cs="Arial"/>
          <w:sz w:val="22"/>
          <w:szCs w:val="22"/>
          <w:vertAlign w:val="subscript"/>
        </w:rPr>
        <w:t>3</w:t>
      </w:r>
      <w:r w:rsidRPr="00060CC0">
        <w:rPr>
          <w:rFonts w:ascii="Arial" w:hAnsi="Arial" w:cs="Arial"/>
          <w:sz w:val="22"/>
          <w:szCs w:val="22"/>
        </w:rPr>
        <w:t>(CH</w:t>
      </w:r>
      <w:r w:rsidRPr="00060CC0">
        <w:rPr>
          <w:rFonts w:ascii="Arial" w:hAnsi="Arial" w:cs="Arial"/>
          <w:sz w:val="22"/>
          <w:szCs w:val="22"/>
          <w:vertAlign w:val="subscript"/>
        </w:rPr>
        <w:t>2</w:t>
      </w:r>
      <w:r w:rsidRPr="00060CC0">
        <w:rPr>
          <w:rFonts w:ascii="Arial" w:hAnsi="Arial" w:cs="Arial"/>
          <w:sz w:val="22"/>
          <w:szCs w:val="22"/>
        </w:rPr>
        <w:t>)</w:t>
      </w:r>
      <w:r w:rsidRPr="00060CC0">
        <w:rPr>
          <w:rFonts w:ascii="Arial" w:hAnsi="Arial" w:cs="Arial"/>
          <w:sz w:val="22"/>
          <w:szCs w:val="22"/>
          <w:vertAlign w:val="subscript"/>
        </w:rPr>
        <w:t>29</w:t>
      </w:r>
      <w:r w:rsidRPr="00060CC0">
        <w:rPr>
          <w:rFonts w:ascii="Arial" w:hAnsi="Arial" w:cs="Arial"/>
          <w:sz w:val="22"/>
          <w:szCs w:val="22"/>
        </w:rPr>
        <w:t>O-CO-(CH</w:t>
      </w:r>
      <w:r w:rsidRPr="00060CC0">
        <w:rPr>
          <w:rFonts w:ascii="Arial" w:hAnsi="Arial" w:cs="Arial"/>
          <w:sz w:val="22"/>
          <w:szCs w:val="22"/>
          <w:vertAlign w:val="subscript"/>
        </w:rPr>
        <w:t>2</w:t>
      </w:r>
      <w:r w:rsidRPr="00060CC0">
        <w:rPr>
          <w:rFonts w:ascii="Arial" w:hAnsi="Arial" w:cs="Arial"/>
          <w:sz w:val="22"/>
          <w:szCs w:val="22"/>
        </w:rPr>
        <w:t>)</w:t>
      </w:r>
      <w:r w:rsidRPr="00060CC0">
        <w:rPr>
          <w:rFonts w:ascii="Arial" w:hAnsi="Arial" w:cs="Arial"/>
          <w:sz w:val="22"/>
          <w:szCs w:val="22"/>
          <w:vertAlign w:val="subscript"/>
        </w:rPr>
        <w:t>14</w:t>
      </w:r>
      <w:r w:rsidRPr="00060CC0">
        <w:rPr>
          <w:rFonts w:ascii="Arial" w:hAnsi="Arial" w:cs="Arial"/>
          <w:sz w:val="22"/>
          <w:szCs w:val="22"/>
        </w:rPr>
        <w:t>CH</w:t>
      </w:r>
      <w:r w:rsidRPr="00060CC0">
        <w:rPr>
          <w:rFonts w:ascii="Arial" w:hAnsi="Arial" w:cs="Arial"/>
          <w:sz w:val="22"/>
          <w:szCs w:val="22"/>
          <w:vertAlign w:val="subscript"/>
        </w:rPr>
        <w:t>3</w:t>
      </w:r>
      <w:r w:rsidRPr="00060CC0">
        <w:rPr>
          <w:rFonts w:ascii="Arial" w:hAnsi="Arial" w:cs="Arial"/>
          <w:sz w:val="22"/>
          <w:szCs w:val="22"/>
          <w:vertAlign w:val="subscript"/>
          <w:lang w:val="en-US"/>
        </w:rPr>
        <w:t xml:space="preserve"> </w:t>
      </w:r>
      <w:r w:rsidR="001A6269" w:rsidRPr="00060CC0">
        <w:rPr>
          <w:rFonts w:ascii="Arial" w:hAnsi="Arial" w:cs="Arial"/>
          <w:sz w:val="22"/>
          <w:szCs w:val="22"/>
          <w:vertAlign w:val="subscript"/>
          <w:lang w:val="en-US"/>
        </w:rPr>
        <w:object w:dxaOrig="7491" w:dyaOrig="1122">
          <v:shape id="_x0000_i1025" type="#_x0000_t75" style="width:514.8pt;height:85.2pt" o:ole="">
            <v:imagedata r:id="rId13" o:title="" cropright="6299f"/>
          </v:shape>
          <o:OLEObject Type="Embed" ProgID="MDLDrawOLE.MDLDrawObject.1" ShapeID="_x0000_i1025" DrawAspect="Content" ObjectID="_1507714405" r:id="rId14"/>
        </w:object>
      </w:r>
      <w:r>
        <w:rPr>
          <w:rFonts w:ascii="Arial" w:hAnsi="Arial" w:cs="Arial"/>
          <w:b/>
          <w:sz w:val="22"/>
          <w:szCs w:val="22"/>
          <w:lang w:val="en-US"/>
        </w:rPr>
        <w:br w:type="page"/>
      </w:r>
      <w:r w:rsidRPr="00060CC0">
        <w:rPr>
          <w:rFonts w:ascii="Arial" w:hAnsi="Arial" w:cs="Arial"/>
          <w:b/>
          <w:sz w:val="22"/>
          <w:szCs w:val="22"/>
          <w:lang w:val="en-US"/>
        </w:rPr>
        <w:lastRenderedPageBreak/>
        <w:t xml:space="preserve">Triglycerides: </w:t>
      </w:r>
    </w:p>
    <w:p w:rsidR="00BC264D" w:rsidRDefault="00BC264D" w:rsidP="00484EC0">
      <w:pPr>
        <w:spacing w:before="0" w:after="60"/>
        <w:rPr>
          <w:rFonts w:ascii="Arial" w:hAnsi="Arial" w:cs="Arial"/>
          <w:sz w:val="22"/>
          <w:szCs w:val="22"/>
          <w:lang w:val="en-US"/>
        </w:rPr>
      </w:pPr>
    </w:p>
    <w:p w:rsidR="00484EC0" w:rsidRDefault="00484EC0" w:rsidP="00484EC0">
      <w:pPr>
        <w:spacing w:before="0" w:after="60"/>
        <w:rPr>
          <w:rFonts w:ascii="Arial" w:hAnsi="Arial" w:cs="Arial"/>
          <w:sz w:val="22"/>
          <w:szCs w:val="22"/>
          <w:lang w:val="en-US"/>
        </w:rPr>
      </w:pPr>
      <w:r w:rsidRPr="00060CC0">
        <w:rPr>
          <w:rFonts w:ascii="Arial" w:hAnsi="Arial" w:cs="Arial"/>
          <w:b/>
          <w:noProof/>
          <w:sz w:val="22"/>
          <w:szCs w:val="22"/>
        </w:rPr>
        <w:object w:dxaOrig="7491" w:dyaOrig="1122">
          <v:shape id="_x0000_s1027" type="#_x0000_t75" style="position:absolute;margin-left:133.55pt;margin-top:-13.85pt;width:352.7pt;height:123.35pt;z-index:251655168">
            <v:imagedata r:id="rId15" o:title=""/>
            <w10:wrap type="square"/>
          </v:shape>
          <o:OLEObject Type="Embed" ProgID="MDLDrawOLE.MDLDrawObject.1" ShapeID="_x0000_s1027" DrawAspect="Content" ObjectID="_1507714408" r:id="rId16"/>
        </w:object>
      </w:r>
      <w:r w:rsidRPr="00BD43B1">
        <w:rPr>
          <w:rFonts w:ascii="Arial" w:hAnsi="Arial" w:cs="Arial"/>
          <w:sz w:val="22"/>
          <w:szCs w:val="22"/>
          <w:lang w:val="en-US"/>
        </w:rPr>
        <w:t>These are how fa</w:t>
      </w:r>
      <w:r w:rsidR="001A6269">
        <w:rPr>
          <w:rFonts w:ascii="Arial" w:hAnsi="Arial" w:cs="Arial"/>
          <w:sz w:val="22"/>
          <w:szCs w:val="22"/>
          <w:lang w:val="en-US"/>
        </w:rPr>
        <w:t>tty acids are stored in organisms</w:t>
      </w:r>
      <w:r w:rsidRPr="00BD43B1">
        <w:rPr>
          <w:rFonts w:ascii="Arial" w:hAnsi="Arial" w:cs="Arial"/>
          <w:sz w:val="22"/>
          <w:szCs w:val="22"/>
          <w:lang w:val="en-US"/>
        </w:rPr>
        <w:t xml:space="preserve"> for </w:t>
      </w:r>
      <w:r w:rsidR="001A6269">
        <w:rPr>
          <w:rFonts w:ascii="Arial" w:hAnsi="Arial" w:cs="Arial"/>
          <w:sz w:val="22"/>
          <w:szCs w:val="22"/>
          <w:lang w:val="en-US"/>
        </w:rPr>
        <w:t>future use as an energy reserve (e.g. vegetable oils)</w:t>
      </w:r>
    </w:p>
    <w:p w:rsidR="001A6269" w:rsidRDefault="001A6269" w:rsidP="00484EC0">
      <w:pPr>
        <w:spacing w:before="0" w:after="60"/>
        <w:rPr>
          <w:rFonts w:ascii="Arial" w:hAnsi="Arial" w:cs="Arial"/>
          <w:sz w:val="22"/>
          <w:szCs w:val="22"/>
          <w:lang w:val="en-US"/>
        </w:rPr>
      </w:pPr>
    </w:p>
    <w:p w:rsidR="001A6269" w:rsidRPr="00BD43B1" w:rsidRDefault="001A6269" w:rsidP="00484EC0">
      <w:pPr>
        <w:spacing w:before="0" w:after="60"/>
        <w:rPr>
          <w:rFonts w:ascii="Arial" w:hAnsi="Arial" w:cs="Arial"/>
          <w:sz w:val="22"/>
          <w:szCs w:val="22"/>
          <w:lang w:val="en-US"/>
        </w:rPr>
      </w:pPr>
      <w:r>
        <w:rPr>
          <w:rFonts w:ascii="Arial" w:hAnsi="Arial" w:cs="Arial"/>
          <w:sz w:val="22"/>
          <w:szCs w:val="22"/>
          <w:lang w:val="en-US"/>
        </w:rPr>
        <w:t>These do not mix with water, forming two separate layers.</w:t>
      </w:r>
    </w:p>
    <w:p w:rsidR="00484EC0" w:rsidRDefault="00484EC0" w:rsidP="001A6269">
      <w:pPr>
        <w:spacing w:before="0" w:after="0"/>
        <w:rPr>
          <w:rFonts w:ascii="Arial" w:hAnsi="Arial" w:cs="Arial"/>
          <w:b/>
          <w:sz w:val="22"/>
          <w:szCs w:val="22"/>
          <w:lang w:val="en-US"/>
        </w:rPr>
      </w:pPr>
    </w:p>
    <w:p w:rsidR="00484EC0" w:rsidRPr="003B6D77" w:rsidRDefault="00484EC0" w:rsidP="00484EC0">
      <w:pPr>
        <w:spacing w:before="0" w:after="0"/>
        <w:rPr>
          <w:rFonts w:ascii="Arial" w:hAnsi="Arial" w:cs="Arial"/>
          <w:b/>
          <w:color w:val="000000"/>
          <w:sz w:val="22"/>
          <w:szCs w:val="22"/>
        </w:rPr>
      </w:pPr>
      <w:r>
        <w:rPr>
          <w:rFonts w:ascii="Arial" w:hAnsi="Arial" w:cs="Arial"/>
          <w:b/>
          <w:color w:val="000000"/>
          <w:sz w:val="22"/>
          <w:szCs w:val="22"/>
          <w:lang w:val="en-US"/>
        </w:rPr>
        <w:t xml:space="preserve">C. </w:t>
      </w:r>
      <w:r w:rsidRPr="003B6D77">
        <w:rPr>
          <w:rFonts w:ascii="Arial" w:hAnsi="Arial" w:cs="Arial"/>
          <w:b/>
          <w:color w:val="000000"/>
          <w:sz w:val="22"/>
          <w:szCs w:val="22"/>
          <w:lang w:val="en-US"/>
        </w:rPr>
        <w:t>P</w:t>
      </w:r>
      <w:r w:rsidRPr="003B6D77">
        <w:rPr>
          <w:rFonts w:ascii="Arial" w:hAnsi="Arial" w:cs="Arial"/>
          <w:b/>
          <w:color w:val="000000"/>
          <w:sz w:val="22"/>
          <w:szCs w:val="22"/>
        </w:rPr>
        <w:t>hospholipids:</w:t>
      </w:r>
    </w:p>
    <w:p w:rsidR="00484EC0" w:rsidRPr="003B6D77" w:rsidRDefault="001A6269" w:rsidP="00484EC0">
      <w:pPr>
        <w:numPr>
          <w:ilvl w:val="0"/>
          <w:numId w:val="2"/>
        </w:numPr>
        <w:tabs>
          <w:tab w:val="clear" w:pos="360"/>
          <w:tab w:val="num" w:pos="504"/>
        </w:tabs>
        <w:spacing w:before="40" w:after="0"/>
        <w:ind w:left="504"/>
        <w:rPr>
          <w:rFonts w:ascii="Arial" w:hAnsi="Arial" w:cs="Arial"/>
          <w:color w:val="000000"/>
          <w:sz w:val="22"/>
          <w:szCs w:val="22"/>
        </w:rPr>
      </w:pPr>
      <w:r>
        <w:rPr>
          <w:rFonts w:ascii="Arial" w:hAnsi="Arial" w:cs="Arial"/>
          <w:color w:val="000000"/>
          <w:sz w:val="22"/>
          <w:szCs w:val="22"/>
        </w:rPr>
        <w:t>P</w:t>
      </w:r>
      <w:r w:rsidR="00484EC0" w:rsidRPr="003B6D77">
        <w:rPr>
          <w:rFonts w:ascii="Arial" w:hAnsi="Arial" w:cs="Arial"/>
          <w:color w:val="000000"/>
          <w:sz w:val="22"/>
          <w:szCs w:val="22"/>
        </w:rPr>
        <w:t>hosphate + glycerol + two fatty acids (</w:t>
      </w:r>
      <w:r w:rsidR="00484EC0" w:rsidRPr="003B6D77">
        <w:rPr>
          <w:rFonts w:ascii="Arial" w:hAnsi="Arial" w:cs="Arial"/>
          <w:b/>
          <w:color w:val="000000"/>
          <w:sz w:val="22"/>
          <w:szCs w:val="22"/>
        </w:rPr>
        <w:t>acyl chains</w:t>
      </w:r>
      <w:r w:rsidR="00484EC0" w:rsidRPr="003B6D77">
        <w:rPr>
          <w:rFonts w:ascii="Arial" w:hAnsi="Arial" w:cs="Arial"/>
          <w:color w:val="000000"/>
          <w:sz w:val="22"/>
          <w:szCs w:val="22"/>
        </w:rPr>
        <w:t xml:space="preserve">) of </w:t>
      </w:r>
      <w:r w:rsidR="00484EC0" w:rsidRPr="003B6D77">
        <w:rPr>
          <w:rFonts w:ascii="Arial" w:hAnsi="Arial" w:cs="Arial"/>
          <w:i/>
          <w:color w:val="000000"/>
          <w:sz w:val="22"/>
          <w:szCs w:val="22"/>
        </w:rPr>
        <w:t>various</w:t>
      </w:r>
      <w:r w:rsidR="00484EC0" w:rsidRPr="003B6D77">
        <w:rPr>
          <w:rFonts w:ascii="Arial" w:hAnsi="Arial" w:cs="Arial"/>
          <w:color w:val="000000"/>
          <w:sz w:val="22"/>
          <w:szCs w:val="22"/>
        </w:rPr>
        <w:t xml:space="preserve"> types form a phospholipid.</w:t>
      </w:r>
    </w:p>
    <w:p w:rsidR="00484EC0" w:rsidRPr="005F712B" w:rsidRDefault="00B94D6A" w:rsidP="00484EC0">
      <w:pPr>
        <w:numPr>
          <w:ilvl w:val="0"/>
          <w:numId w:val="2"/>
        </w:numPr>
        <w:tabs>
          <w:tab w:val="clear" w:pos="360"/>
          <w:tab w:val="num" w:pos="504"/>
        </w:tabs>
        <w:spacing w:before="40" w:after="0"/>
        <w:ind w:left="504"/>
        <w:outlineLvl w:val="0"/>
        <w:rPr>
          <w:rFonts w:ascii="Arial" w:hAnsi="Arial" w:cs="Arial"/>
          <w:color w:val="000000"/>
          <w:sz w:val="22"/>
          <w:szCs w:val="22"/>
        </w:rPr>
      </w:pPr>
      <w:r w:rsidRPr="003B6D77">
        <w:rPr>
          <w:rFonts w:ascii="Arial" w:hAnsi="Arial" w:cs="Arial"/>
          <w:sz w:val="22"/>
          <w:szCs w:val="22"/>
        </w:rPr>
        <w:object w:dxaOrig="7491" w:dyaOrig="1122">
          <v:shape id="_x0000_s1035" type="#_x0000_t75" style="position:absolute;left:0;text-align:left;margin-left:12.7pt;margin-top:270.2pt;width:501.95pt;height:197.2pt;z-index:-251656192;mso-wrap-edited:f;mso-wrap-distance-left:0;mso-wrap-distance-right:0;mso-position-vertical-relative:page" wrapcoords="16387 235 15923 894 10818 1741 16459 2494 16173 3106 16138 3247 16138 3953 10818 4753 16316 5506 12175 6165 10782 6259 16138 7012 15816 7482 10818 8518 16173 9271 10818 10024 15852 10776 15816 10871 15888 11529 14567 12235 14245 13035 14281 13788 13460 14494 11389 14635 10032 14918 10032 15294 9747 15671 9747 16000 9961 16094 10782 16800 10782 17553 13995 18306 0 18541 0 19059 12032 19059 107 19671 107 20094 7640 20565 11639 20565 107 20800 107 21224 13710 21271 13924 21271 13960 21082 13638 20612 13424 20565 19708 20235 19743 19859 16673 19812 18994 19388 18958 19059 17958 18306 17994 17976 13924 17553 10746 17553 10782 16800 15852 16800 17459 16612 17423 15765 15959 15388 15174 15294 19886 14682 19922 14541 19779 14212 19636 13788 19208 13412 18780 12894 17816 12706 16030 11529 16423 11529 17601 10965 17637 10400 15745 10212 10782 10024 14210 10024 16459 9741 16423 9271 20422 9082 20350 8518 21457 8471 21493 8000 15995 7765 20386 7765 20386 7341 16387 7012 16495 6682 15780 6588 10782 6259 12532 6259 16495 5741 16495 5459 10782 4753 15459 4753 17209 4565 17173 4000 19386 3906 19386 3482 17173 3247 16673 2400 10782 1741 17137 1647 19779 1035 19779 894 19422 706 16602 235 16387 235" o:allowoverlap="f">
            <v:imagedata r:id="rId17" o:title=""/>
            <w10:wrap type="topAndBottom" side="left" anchory="page"/>
          </v:shape>
          <o:OLEObject Type="Embed" ProgID="MDLDrawOLE.MDLDrawObject.1" ShapeID="_x0000_s1035" DrawAspect="Content" ObjectID="_1507714409" r:id="rId18"/>
        </w:object>
      </w:r>
      <w:r w:rsidR="00484EC0" w:rsidRPr="003B6D77">
        <w:rPr>
          <w:rFonts w:ascii="Arial" w:hAnsi="Arial" w:cs="Arial"/>
          <w:color w:val="000000"/>
          <w:sz w:val="22"/>
          <w:szCs w:val="22"/>
        </w:rPr>
        <w:t xml:space="preserve">Various </w:t>
      </w:r>
      <w:r w:rsidR="00484EC0" w:rsidRPr="003B6D77">
        <w:rPr>
          <w:rFonts w:ascii="Arial" w:hAnsi="Arial" w:cs="Arial"/>
          <w:b/>
          <w:color w:val="000000"/>
          <w:sz w:val="22"/>
          <w:szCs w:val="22"/>
        </w:rPr>
        <w:t>head groups</w:t>
      </w:r>
      <w:r w:rsidR="00484EC0" w:rsidRPr="003B6D77">
        <w:rPr>
          <w:rFonts w:ascii="Arial" w:hAnsi="Arial" w:cs="Arial"/>
          <w:color w:val="000000"/>
          <w:sz w:val="22"/>
          <w:szCs w:val="22"/>
        </w:rPr>
        <w:t xml:space="preserve"> are attached to the phosphate, giving a diverse set of lipids.</w:t>
      </w:r>
    </w:p>
    <w:p w:rsidR="00BC264D" w:rsidRDefault="00BC264D" w:rsidP="00484EC0">
      <w:pPr>
        <w:spacing w:before="40" w:after="0"/>
        <w:outlineLvl w:val="0"/>
        <w:rPr>
          <w:rFonts w:ascii="Arial" w:hAnsi="Arial" w:cs="Arial"/>
          <w:b/>
          <w:color w:val="000000"/>
          <w:sz w:val="22"/>
          <w:szCs w:val="22"/>
        </w:rPr>
      </w:pPr>
    </w:p>
    <w:p w:rsidR="00484EC0" w:rsidRPr="005F712B" w:rsidRDefault="00484EC0" w:rsidP="00484EC0">
      <w:pPr>
        <w:spacing w:before="40" w:after="0"/>
        <w:outlineLvl w:val="0"/>
        <w:rPr>
          <w:rFonts w:ascii="Arial" w:hAnsi="Arial" w:cs="Arial"/>
          <w:color w:val="000000"/>
          <w:sz w:val="22"/>
          <w:szCs w:val="22"/>
        </w:rPr>
      </w:pPr>
      <w:r w:rsidRPr="005F712B">
        <w:rPr>
          <w:rFonts w:ascii="Arial" w:hAnsi="Arial" w:cs="Arial"/>
          <w:b/>
          <w:color w:val="000000"/>
          <w:sz w:val="22"/>
          <w:szCs w:val="22"/>
        </w:rPr>
        <w:t>Physical Properties of Pure Lipid Bilayers:</w:t>
      </w:r>
    </w:p>
    <w:p w:rsidR="00484EC0" w:rsidRPr="00BC6494" w:rsidRDefault="00B94D6A" w:rsidP="00484EC0">
      <w:pPr>
        <w:spacing w:before="60" w:after="0"/>
        <w:ind w:left="432" w:hanging="144"/>
        <w:jc w:val="both"/>
        <w:outlineLvl w:val="0"/>
        <w:rPr>
          <w:rFonts w:ascii="Arial" w:hAnsi="Arial" w:cs="Arial"/>
          <w:color w:val="000000"/>
          <w:sz w:val="22"/>
          <w:szCs w:val="22"/>
          <w:lang w:val="en-US"/>
        </w:rPr>
      </w:pPr>
      <w:r w:rsidRPr="003B6D77">
        <w:rPr>
          <w:rFonts w:ascii="Arial" w:hAnsi="Arial" w:cs="Arial"/>
          <w:noProof/>
          <w:sz w:val="22"/>
          <w:szCs w:val="22"/>
        </w:rPr>
        <w:object w:dxaOrig="7491" w:dyaOrig="1122">
          <v:shape id="_x0000_s1033" type="#_x0000_t75" style="position:absolute;left:0;text-align:left;margin-left:197.65pt;margin-top:.85pt;width:306.85pt;height:124.75pt;z-index:251659264;mso-wrap-distance-bottom:28.8pt" fillcolor="window">
            <v:imagedata r:id="rId19" o:title=""/>
            <w10:wrap type="square"/>
          </v:shape>
          <o:OLEObject Type="Embed" ProgID="MDLDrawOLE.MDLDrawObject.1" ShapeID="_x0000_s1033" DrawAspect="Content" ObjectID="_1507714410" r:id="rId20"/>
        </w:object>
      </w:r>
      <w:r w:rsidR="00484EC0" w:rsidRPr="003B6D77">
        <w:rPr>
          <w:rFonts w:ascii="Arial" w:hAnsi="Arial" w:cs="Arial"/>
          <w:color w:val="000000"/>
          <w:sz w:val="22"/>
          <w:szCs w:val="22"/>
        </w:rPr>
        <w:t xml:space="preserve">1. Phospholipids self-assemble in water to form </w:t>
      </w:r>
      <w:r w:rsidR="00484EC0" w:rsidRPr="003B6D77">
        <w:rPr>
          <w:rFonts w:ascii="Arial" w:hAnsi="Arial" w:cs="Arial"/>
          <w:b/>
          <w:color w:val="000000"/>
          <w:sz w:val="22"/>
          <w:szCs w:val="22"/>
        </w:rPr>
        <w:t>bilayers</w:t>
      </w:r>
      <w:r w:rsidR="00484EC0" w:rsidRPr="003B6D77">
        <w:rPr>
          <w:rFonts w:ascii="Arial" w:hAnsi="Arial" w:cs="Arial"/>
          <w:color w:val="000000"/>
          <w:sz w:val="22"/>
          <w:szCs w:val="22"/>
        </w:rPr>
        <w:t xml:space="preserve"> (two opposing layers of phospholipids).  </w:t>
      </w:r>
      <w:r w:rsidR="00484EC0">
        <w:rPr>
          <w:rFonts w:ascii="Arial" w:hAnsi="Arial" w:cs="Arial"/>
          <w:color w:val="000000"/>
          <w:sz w:val="22"/>
          <w:szCs w:val="22"/>
          <w:lang w:val="en-US"/>
        </w:rPr>
        <w:t>The non-polar tails are buried due to the hydrophobic effect and the polar heads remain exposed to the water.</w:t>
      </w:r>
    </w:p>
    <w:p w:rsidR="00484EC0" w:rsidRPr="00BC264D" w:rsidRDefault="00484EC0" w:rsidP="00484EC0">
      <w:pPr>
        <w:spacing w:before="60" w:after="0"/>
        <w:ind w:left="432" w:hanging="144"/>
        <w:jc w:val="both"/>
        <w:outlineLvl w:val="0"/>
        <w:rPr>
          <w:rFonts w:ascii="Arial" w:hAnsi="Arial" w:cs="Arial"/>
          <w:color w:val="000000"/>
          <w:sz w:val="22"/>
          <w:szCs w:val="22"/>
          <w:lang w:val="en-US"/>
        </w:rPr>
      </w:pPr>
      <w:r w:rsidRPr="003B6D77">
        <w:rPr>
          <w:rFonts w:ascii="Arial" w:hAnsi="Arial" w:cs="Arial"/>
          <w:color w:val="000000"/>
          <w:sz w:val="22"/>
          <w:szCs w:val="22"/>
        </w:rPr>
        <w:t>2. The bilayers form closed, water filled, vesic</w:t>
      </w:r>
      <w:r>
        <w:rPr>
          <w:rFonts w:ascii="Arial" w:hAnsi="Arial" w:cs="Arial"/>
          <w:color w:val="000000"/>
          <w:sz w:val="22"/>
          <w:szCs w:val="22"/>
        </w:rPr>
        <w:t>les with a 40-50 Å thick wall.</w:t>
      </w:r>
      <w:r w:rsidR="00BC264D">
        <w:rPr>
          <w:rFonts w:ascii="Arial" w:hAnsi="Arial" w:cs="Arial"/>
          <w:color w:val="000000"/>
          <w:sz w:val="22"/>
          <w:szCs w:val="22"/>
          <w:lang w:val="en-US"/>
        </w:rPr>
        <w:t xml:space="preserve">  These are called liposomes.</w:t>
      </w:r>
    </w:p>
    <w:p w:rsidR="00484EC0" w:rsidRPr="00D06D9F" w:rsidRDefault="00484EC0" w:rsidP="00B94D6A">
      <w:pPr>
        <w:spacing w:before="60" w:after="0"/>
        <w:ind w:left="432" w:right="4320" w:hanging="144"/>
        <w:jc w:val="both"/>
        <w:outlineLvl w:val="0"/>
        <w:rPr>
          <w:rFonts w:ascii="Arial" w:hAnsi="Arial" w:cs="Arial"/>
          <w:color w:val="000000"/>
          <w:sz w:val="22"/>
          <w:szCs w:val="22"/>
          <w:lang w:val="en-US"/>
        </w:rPr>
      </w:pPr>
      <w:r>
        <w:rPr>
          <w:rFonts w:ascii="Arial" w:hAnsi="Arial" w:cs="Arial"/>
          <w:color w:val="000000"/>
          <w:sz w:val="22"/>
          <w:szCs w:val="22"/>
          <w:lang w:val="en-US"/>
        </w:rPr>
        <w:t xml:space="preserve">3. </w:t>
      </w:r>
      <w:r w:rsidR="00BC264D">
        <w:rPr>
          <w:rFonts w:ascii="Arial" w:hAnsi="Arial" w:cs="Arial"/>
          <w:color w:val="000000"/>
          <w:sz w:val="22"/>
          <w:szCs w:val="22"/>
          <w:lang w:val="en-US"/>
        </w:rPr>
        <w:t>Liposomes</w:t>
      </w:r>
      <w:r>
        <w:rPr>
          <w:rFonts w:ascii="Arial" w:hAnsi="Arial" w:cs="Arial"/>
          <w:color w:val="000000"/>
          <w:sz w:val="22"/>
          <w:szCs w:val="22"/>
          <w:lang w:val="en-US"/>
        </w:rPr>
        <w:t xml:space="preserve"> can be used to encapsulate drugs and </w:t>
      </w:r>
      <w:r w:rsidR="001A6269">
        <w:rPr>
          <w:rFonts w:ascii="Arial" w:hAnsi="Arial" w:cs="Arial"/>
          <w:color w:val="000000"/>
          <w:sz w:val="22"/>
          <w:szCs w:val="22"/>
          <w:lang w:val="en-US"/>
        </w:rPr>
        <w:t xml:space="preserve">with antibodies on their surface can </w:t>
      </w:r>
      <w:r>
        <w:rPr>
          <w:rFonts w:ascii="Arial" w:hAnsi="Arial" w:cs="Arial"/>
          <w:color w:val="000000"/>
          <w:sz w:val="22"/>
          <w:szCs w:val="22"/>
          <w:lang w:val="en-US"/>
        </w:rPr>
        <w:t>carry the drugs to a target</w:t>
      </w:r>
      <w:r w:rsidR="001A6269">
        <w:rPr>
          <w:rFonts w:ascii="Arial" w:hAnsi="Arial" w:cs="Arial"/>
          <w:color w:val="000000"/>
          <w:sz w:val="22"/>
          <w:szCs w:val="22"/>
          <w:lang w:val="en-US"/>
        </w:rPr>
        <w:t xml:space="preserve"> cell to destroy it (cancer treatment)</w:t>
      </w:r>
      <w:r>
        <w:rPr>
          <w:rFonts w:ascii="Arial" w:hAnsi="Arial" w:cs="Arial"/>
          <w:color w:val="000000"/>
          <w:sz w:val="22"/>
          <w:szCs w:val="22"/>
          <w:lang w:val="en-US"/>
        </w:rPr>
        <w:t>.</w:t>
      </w:r>
    </w:p>
    <w:p w:rsidR="00B94D6A" w:rsidRDefault="00484EC0" w:rsidP="00B94D6A">
      <w:pPr>
        <w:spacing w:before="60" w:after="0"/>
        <w:ind w:left="432" w:hanging="144"/>
        <w:jc w:val="both"/>
        <w:rPr>
          <w:rFonts w:ascii="Arial" w:hAnsi="Arial" w:cs="Arial"/>
          <w:color w:val="000000"/>
          <w:sz w:val="22"/>
          <w:szCs w:val="22"/>
        </w:rPr>
      </w:pPr>
      <w:r w:rsidRPr="007B125B">
        <w:rPr>
          <w:rFonts w:ascii="Arial" w:hAnsi="Arial" w:cs="Arial"/>
          <w:color w:val="000000"/>
          <w:sz w:val="22"/>
          <w:szCs w:val="22"/>
          <w:lang w:val="en-US"/>
        </w:rPr>
        <w:t>4</w:t>
      </w:r>
      <w:r w:rsidR="00B94D6A">
        <w:rPr>
          <w:rFonts w:ascii="Arial" w:hAnsi="Arial" w:cs="Arial"/>
          <w:color w:val="000000"/>
          <w:sz w:val="22"/>
          <w:szCs w:val="22"/>
        </w:rPr>
        <w:t xml:space="preserve">. Permeability properties: </w:t>
      </w:r>
    </w:p>
    <w:tbl>
      <w:tblPr>
        <w:tblpPr w:leftFromText="180" w:rightFromText="180" w:vertAnchor="text" w:horzAnchor="page" w:tblpX="1581"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1785"/>
      </w:tblGrid>
      <w:tr w:rsidR="00B94D6A" w:rsidTr="00925EC0">
        <w:tc>
          <w:tcPr>
            <w:tcW w:w="3474" w:type="dxa"/>
            <w:tcBorders>
              <w:top w:val="nil"/>
              <w:left w:val="nil"/>
              <w:right w:val="nil"/>
            </w:tcBorders>
            <w:shd w:val="clear" w:color="auto" w:fill="auto"/>
            <w:vAlign w:val="center"/>
          </w:tcPr>
          <w:p w:rsidR="00B94D6A" w:rsidRPr="00925EC0" w:rsidRDefault="00B94D6A" w:rsidP="00925EC0">
            <w:pPr>
              <w:spacing w:before="80" w:after="60"/>
              <w:rPr>
                <w:rFonts w:ascii="Arial" w:hAnsi="Arial" w:cs="Arial"/>
                <w:b/>
                <w:color w:val="000000"/>
                <w:sz w:val="22"/>
              </w:rPr>
            </w:pPr>
            <w:r w:rsidRPr="00925EC0">
              <w:rPr>
                <w:rFonts w:ascii="Arial" w:hAnsi="Arial" w:cs="Arial"/>
                <w:color w:val="000000"/>
                <w:sz w:val="22"/>
              </w:rPr>
              <w:t>Small non-polar (O</w:t>
            </w:r>
            <w:r w:rsidRPr="00925EC0">
              <w:rPr>
                <w:rFonts w:ascii="Arial" w:hAnsi="Arial" w:cs="Arial"/>
                <w:color w:val="000000"/>
                <w:sz w:val="22"/>
                <w:vertAlign w:val="subscript"/>
              </w:rPr>
              <w:t>2</w:t>
            </w:r>
            <w:r w:rsidRPr="00925EC0">
              <w:rPr>
                <w:rFonts w:ascii="Arial" w:hAnsi="Arial" w:cs="Arial"/>
                <w:color w:val="000000"/>
                <w:sz w:val="22"/>
              </w:rPr>
              <w:t>)</w:t>
            </w:r>
          </w:p>
        </w:tc>
        <w:tc>
          <w:tcPr>
            <w:tcW w:w="1785" w:type="dxa"/>
            <w:vMerge w:val="restart"/>
            <w:tcBorders>
              <w:top w:val="nil"/>
              <w:left w:val="nil"/>
              <w:right w:val="nil"/>
            </w:tcBorders>
            <w:shd w:val="clear" w:color="auto" w:fill="auto"/>
          </w:tcPr>
          <w:p w:rsidR="00B94D6A" w:rsidRPr="00925EC0" w:rsidRDefault="00B94D6A" w:rsidP="00925EC0">
            <w:pPr>
              <w:spacing w:before="60" w:after="0"/>
              <w:jc w:val="both"/>
              <w:rPr>
                <w:rFonts w:ascii="Arial" w:hAnsi="Arial" w:cs="Arial"/>
                <w:b/>
                <w:color w:val="000000"/>
                <w:sz w:val="22"/>
              </w:rPr>
            </w:pPr>
            <w:r w:rsidRPr="00925EC0">
              <w:rPr>
                <w:rFonts w:ascii="Arial" w:hAnsi="Arial" w:cs="Arial"/>
                <w:b/>
                <w:noProof/>
                <w:sz w:val="22"/>
                <w:szCs w:val="22"/>
              </w:rPr>
              <w:object w:dxaOrig="7491" w:dyaOrig="1122">
                <v:shape id="_x0000_s1050" type="#_x0000_t75" style="position:absolute;left:0;text-align:left;margin-left:12.95pt;margin-top:1.7pt;width:26.25pt;height:81.25pt;z-index:251661312;mso-position-horizontal-relative:text;mso-position-vertical-relative:text">
                  <v:imagedata r:id="rId21" o:title=""/>
                  <w10:wrap type="square"/>
                </v:shape>
                <o:OLEObject Type="Embed" ProgID="MDLDrawOLE.MDLDrawObject.1" ShapeID="_x0000_s1050" DrawAspect="Content" ObjectID="_1507714411" r:id="rId22"/>
              </w:object>
            </w:r>
          </w:p>
        </w:tc>
      </w:tr>
      <w:tr w:rsidR="00B94D6A" w:rsidTr="00925EC0">
        <w:tc>
          <w:tcPr>
            <w:tcW w:w="3474" w:type="dxa"/>
            <w:tcBorders>
              <w:left w:val="nil"/>
              <w:right w:val="nil"/>
            </w:tcBorders>
            <w:shd w:val="clear" w:color="auto" w:fill="auto"/>
            <w:vAlign w:val="center"/>
          </w:tcPr>
          <w:p w:rsidR="00B94D6A" w:rsidRPr="00925EC0" w:rsidRDefault="00B94D6A" w:rsidP="00925EC0">
            <w:pPr>
              <w:spacing w:before="80" w:after="60"/>
              <w:rPr>
                <w:rFonts w:ascii="Arial" w:hAnsi="Arial" w:cs="Arial"/>
                <w:b/>
                <w:color w:val="000000"/>
                <w:sz w:val="22"/>
              </w:rPr>
            </w:pPr>
            <w:r w:rsidRPr="00925EC0">
              <w:rPr>
                <w:rFonts w:ascii="Arial" w:hAnsi="Arial" w:cs="Arial"/>
                <w:color w:val="000000"/>
                <w:sz w:val="22"/>
              </w:rPr>
              <w:t>Small polar (H</w:t>
            </w:r>
            <w:r w:rsidRPr="00925EC0">
              <w:rPr>
                <w:rFonts w:ascii="Arial" w:hAnsi="Arial" w:cs="Arial"/>
                <w:color w:val="000000"/>
                <w:sz w:val="22"/>
                <w:vertAlign w:val="subscript"/>
              </w:rPr>
              <w:t>2</w:t>
            </w:r>
            <w:r w:rsidRPr="00925EC0">
              <w:rPr>
                <w:rFonts w:ascii="Arial" w:hAnsi="Arial" w:cs="Arial"/>
                <w:color w:val="000000"/>
                <w:sz w:val="22"/>
              </w:rPr>
              <w:t>O)</w:t>
            </w:r>
          </w:p>
        </w:tc>
        <w:tc>
          <w:tcPr>
            <w:tcW w:w="1785" w:type="dxa"/>
            <w:vMerge/>
            <w:tcBorders>
              <w:left w:val="nil"/>
              <w:right w:val="nil"/>
            </w:tcBorders>
            <w:shd w:val="clear" w:color="auto" w:fill="auto"/>
          </w:tcPr>
          <w:p w:rsidR="00B94D6A" w:rsidRPr="00925EC0" w:rsidRDefault="00B94D6A" w:rsidP="00925EC0">
            <w:pPr>
              <w:spacing w:before="60" w:after="0"/>
              <w:jc w:val="both"/>
              <w:rPr>
                <w:rFonts w:ascii="Arial" w:hAnsi="Arial" w:cs="Arial"/>
                <w:b/>
                <w:color w:val="000000"/>
                <w:sz w:val="22"/>
              </w:rPr>
            </w:pPr>
          </w:p>
        </w:tc>
      </w:tr>
      <w:tr w:rsidR="00B94D6A" w:rsidTr="00925EC0">
        <w:tc>
          <w:tcPr>
            <w:tcW w:w="3474" w:type="dxa"/>
            <w:tcBorders>
              <w:left w:val="nil"/>
              <w:right w:val="nil"/>
            </w:tcBorders>
            <w:shd w:val="clear" w:color="auto" w:fill="auto"/>
            <w:vAlign w:val="center"/>
          </w:tcPr>
          <w:p w:rsidR="00B94D6A" w:rsidRPr="00925EC0" w:rsidRDefault="00B94D6A" w:rsidP="00925EC0">
            <w:pPr>
              <w:spacing w:before="80" w:after="60"/>
              <w:rPr>
                <w:rFonts w:ascii="Arial" w:hAnsi="Arial" w:cs="Arial"/>
                <w:b/>
                <w:color w:val="000000"/>
                <w:sz w:val="22"/>
              </w:rPr>
            </w:pPr>
            <w:r w:rsidRPr="00925EC0">
              <w:rPr>
                <w:rFonts w:ascii="Arial" w:hAnsi="Arial" w:cs="Arial"/>
                <w:color w:val="000000"/>
                <w:sz w:val="22"/>
              </w:rPr>
              <w:t>Large polar (glucose)</w:t>
            </w:r>
          </w:p>
        </w:tc>
        <w:tc>
          <w:tcPr>
            <w:tcW w:w="1785" w:type="dxa"/>
            <w:vMerge/>
            <w:tcBorders>
              <w:left w:val="nil"/>
              <w:right w:val="nil"/>
            </w:tcBorders>
            <w:shd w:val="clear" w:color="auto" w:fill="auto"/>
          </w:tcPr>
          <w:p w:rsidR="00B94D6A" w:rsidRPr="00925EC0" w:rsidRDefault="00B94D6A" w:rsidP="00925EC0">
            <w:pPr>
              <w:spacing w:before="60" w:after="0"/>
              <w:jc w:val="both"/>
              <w:rPr>
                <w:rFonts w:ascii="Arial" w:hAnsi="Arial" w:cs="Arial"/>
                <w:b/>
                <w:color w:val="000000"/>
                <w:sz w:val="22"/>
              </w:rPr>
            </w:pPr>
          </w:p>
        </w:tc>
      </w:tr>
      <w:tr w:rsidR="00B94D6A" w:rsidTr="00925EC0">
        <w:trPr>
          <w:trHeight w:val="509"/>
        </w:trPr>
        <w:tc>
          <w:tcPr>
            <w:tcW w:w="3474" w:type="dxa"/>
            <w:tcBorders>
              <w:left w:val="nil"/>
              <w:bottom w:val="nil"/>
              <w:right w:val="nil"/>
            </w:tcBorders>
            <w:shd w:val="clear" w:color="auto" w:fill="auto"/>
            <w:vAlign w:val="center"/>
          </w:tcPr>
          <w:p w:rsidR="00B94D6A" w:rsidRPr="00925EC0" w:rsidRDefault="00B94D6A" w:rsidP="00925EC0">
            <w:pPr>
              <w:spacing w:before="0" w:after="0"/>
              <w:rPr>
                <w:rFonts w:ascii="Arial" w:hAnsi="Arial" w:cs="Arial"/>
                <w:b/>
                <w:color w:val="000000"/>
                <w:sz w:val="22"/>
              </w:rPr>
            </w:pPr>
            <w:r w:rsidRPr="00925EC0">
              <w:rPr>
                <w:rFonts w:ascii="Arial" w:hAnsi="Arial" w:cs="Arial"/>
                <w:color w:val="000000"/>
                <w:sz w:val="22"/>
              </w:rPr>
              <w:t>Ions (Na</w:t>
            </w:r>
            <w:r w:rsidRPr="00925EC0">
              <w:rPr>
                <w:rFonts w:ascii="Arial" w:hAnsi="Arial" w:cs="Arial"/>
                <w:color w:val="000000"/>
                <w:sz w:val="22"/>
                <w:vertAlign w:val="superscript"/>
              </w:rPr>
              <w:t>+</w:t>
            </w:r>
            <w:r w:rsidRPr="00925EC0">
              <w:rPr>
                <w:rFonts w:ascii="Arial" w:hAnsi="Arial" w:cs="Arial"/>
                <w:color w:val="000000"/>
                <w:sz w:val="22"/>
              </w:rPr>
              <w:t>, H</w:t>
            </w:r>
            <w:r w:rsidRPr="00925EC0">
              <w:rPr>
                <w:rFonts w:ascii="Arial" w:hAnsi="Arial" w:cs="Arial"/>
                <w:color w:val="000000"/>
                <w:sz w:val="22"/>
                <w:vertAlign w:val="subscript"/>
              </w:rPr>
              <w:t>3</w:t>
            </w:r>
            <w:r w:rsidRPr="00925EC0">
              <w:rPr>
                <w:rFonts w:ascii="Arial" w:hAnsi="Arial" w:cs="Arial"/>
                <w:color w:val="000000"/>
                <w:sz w:val="22"/>
              </w:rPr>
              <w:t>O</w:t>
            </w:r>
            <w:r w:rsidRPr="00925EC0">
              <w:rPr>
                <w:rFonts w:ascii="Arial" w:hAnsi="Arial" w:cs="Arial"/>
                <w:color w:val="000000"/>
                <w:sz w:val="22"/>
                <w:vertAlign w:val="superscript"/>
              </w:rPr>
              <w:t>+</w:t>
            </w:r>
            <w:r w:rsidRPr="00925EC0">
              <w:rPr>
                <w:rFonts w:ascii="Arial" w:hAnsi="Arial" w:cs="Arial"/>
                <w:color w:val="000000"/>
                <w:sz w:val="22"/>
              </w:rPr>
              <w:t>)</w:t>
            </w:r>
          </w:p>
        </w:tc>
        <w:tc>
          <w:tcPr>
            <w:tcW w:w="1785" w:type="dxa"/>
            <w:vMerge/>
            <w:tcBorders>
              <w:left w:val="nil"/>
              <w:bottom w:val="nil"/>
              <w:right w:val="nil"/>
            </w:tcBorders>
            <w:shd w:val="clear" w:color="auto" w:fill="auto"/>
          </w:tcPr>
          <w:p w:rsidR="00B94D6A" w:rsidRPr="00925EC0" w:rsidRDefault="00B94D6A" w:rsidP="00925EC0">
            <w:pPr>
              <w:spacing w:before="60" w:after="0"/>
              <w:jc w:val="both"/>
              <w:rPr>
                <w:rFonts w:ascii="Arial" w:hAnsi="Arial" w:cs="Arial"/>
                <w:b/>
                <w:color w:val="000000"/>
                <w:sz w:val="22"/>
              </w:rPr>
            </w:pPr>
          </w:p>
        </w:tc>
      </w:tr>
    </w:tbl>
    <w:p w:rsidR="00B94D6A" w:rsidRPr="003B6D77" w:rsidRDefault="00B94D6A" w:rsidP="00B94D6A">
      <w:pPr>
        <w:spacing w:before="60" w:after="0"/>
        <w:ind w:left="432" w:hanging="144"/>
        <w:jc w:val="both"/>
        <w:rPr>
          <w:rFonts w:ascii="Arial" w:hAnsi="Arial" w:cs="Arial"/>
          <w:color w:val="000000"/>
          <w:sz w:val="22"/>
          <w:szCs w:val="22"/>
        </w:rPr>
      </w:pPr>
    </w:p>
    <w:p w:rsidR="00484EC0" w:rsidRPr="003B6D77" w:rsidRDefault="00484EC0" w:rsidP="00BC264D">
      <w:pPr>
        <w:spacing w:before="0" w:after="120"/>
        <w:rPr>
          <w:rFonts w:ascii="Arial" w:hAnsi="Arial" w:cs="Arial"/>
          <w:b/>
          <w:sz w:val="22"/>
          <w:szCs w:val="22"/>
        </w:rPr>
      </w:pPr>
      <w:r>
        <w:rPr>
          <w:rFonts w:ascii="Arial" w:hAnsi="Arial" w:cs="Arial"/>
          <w:b/>
          <w:noProof/>
          <w:sz w:val="22"/>
          <w:szCs w:val="22"/>
        </w:rPr>
        <w:br w:type="page"/>
      </w:r>
      <w:r w:rsidRPr="003B6D77">
        <w:rPr>
          <w:rFonts w:ascii="Arial" w:hAnsi="Arial" w:cs="Arial"/>
          <w:noProof/>
          <w:color w:val="000000"/>
          <w:sz w:val="22"/>
          <w:szCs w:val="22"/>
        </w:rPr>
        <w:lastRenderedPageBreak/>
        <w:object w:dxaOrig="7491" w:dyaOrig="1122">
          <v:shape id="_x0000_s1031" type="#_x0000_t75" style="position:absolute;margin-left:366.75pt;margin-top:4.75pt;width:110.6pt;height:138.25pt;z-index:251658240;mso-wrap-distance-left:28.8pt;mso-wrap-distance-right:0;mso-wrap-distance-bottom:14.4pt" fillcolor="window">
            <v:imagedata r:id="rId23" o:title=""/>
            <w10:wrap type="square" side="largest"/>
          </v:shape>
          <o:OLEObject Type="Embed" ProgID="MDLDrawOLE.MDLDrawObject.1" ShapeID="_x0000_s1031" DrawAspect="Content" ObjectID="_1507714412" r:id="rId24"/>
        </w:object>
      </w:r>
      <w:r w:rsidR="00BC264D">
        <w:rPr>
          <w:rFonts w:ascii="Arial" w:hAnsi="Arial" w:cs="Arial"/>
          <w:b/>
          <w:noProof/>
          <w:sz w:val="22"/>
          <w:szCs w:val="22"/>
          <w:lang w:val="en-US"/>
        </w:rPr>
        <w:t>D</w:t>
      </w:r>
      <w:r>
        <w:rPr>
          <w:rFonts w:ascii="Arial" w:hAnsi="Arial" w:cs="Arial"/>
          <w:b/>
          <w:sz w:val="22"/>
          <w:szCs w:val="22"/>
          <w:lang w:val="en-US"/>
        </w:rPr>
        <w:t xml:space="preserve">. Sterols - </w:t>
      </w:r>
      <w:r w:rsidRPr="003B6D77">
        <w:rPr>
          <w:rFonts w:ascii="Arial" w:hAnsi="Arial" w:cs="Arial"/>
          <w:b/>
          <w:sz w:val="22"/>
          <w:szCs w:val="22"/>
        </w:rPr>
        <w:t>Cholesterol:</w:t>
      </w:r>
    </w:p>
    <w:p w:rsidR="00484EC0" w:rsidRPr="003B6D77" w:rsidRDefault="00484EC0" w:rsidP="00484EC0">
      <w:pPr>
        <w:numPr>
          <w:ilvl w:val="0"/>
          <w:numId w:val="3"/>
        </w:numPr>
        <w:tabs>
          <w:tab w:val="left" w:pos="1080"/>
        </w:tabs>
        <w:spacing w:before="20" w:after="0"/>
        <w:ind w:hanging="216"/>
        <w:rPr>
          <w:rFonts w:ascii="Arial" w:hAnsi="Arial" w:cs="Arial"/>
          <w:sz w:val="22"/>
          <w:szCs w:val="22"/>
        </w:rPr>
      </w:pPr>
      <w:r>
        <w:rPr>
          <w:rFonts w:ascii="Arial" w:hAnsi="Arial" w:cs="Arial"/>
          <w:sz w:val="22"/>
          <w:szCs w:val="22"/>
        </w:rPr>
        <w:t>Is a natural ster</w:t>
      </w:r>
      <w:r>
        <w:rPr>
          <w:rFonts w:ascii="Arial" w:hAnsi="Arial" w:cs="Arial"/>
          <w:sz w:val="22"/>
          <w:szCs w:val="22"/>
          <w:lang w:val="en-US"/>
        </w:rPr>
        <w:t>ol</w:t>
      </w:r>
      <w:r w:rsidRPr="003B6D77">
        <w:rPr>
          <w:rFonts w:ascii="Arial" w:hAnsi="Arial" w:cs="Arial"/>
          <w:sz w:val="22"/>
          <w:szCs w:val="22"/>
        </w:rPr>
        <w:t>, you produce about 1 g/day!</w:t>
      </w:r>
    </w:p>
    <w:p w:rsidR="00484EC0" w:rsidRPr="003B6D77" w:rsidRDefault="00484EC0" w:rsidP="00484EC0">
      <w:pPr>
        <w:numPr>
          <w:ilvl w:val="0"/>
          <w:numId w:val="3"/>
        </w:numPr>
        <w:tabs>
          <w:tab w:val="left" w:pos="1080"/>
        </w:tabs>
        <w:spacing w:before="20" w:after="0"/>
        <w:ind w:hanging="216"/>
        <w:rPr>
          <w:rFonts w:ascii="Arial" w:hAnsi="Arial" w:cs="Arial"/>
          <w:sz w:val="22"/>
          <w:szCs w:val="22"/>
        </w:rPr>
      </w:pPr>
      <w:r w:rsidRPr="003B6D77">
        <w:rPr>
          <w:rFonts w:ascii="Arial" w:hAnsi="Arial" w:cs="Arial"/>
          <w:sz w:val="22"/>
          <w:szCs w:val="22"/>
        </w:rPr>
        <w:t>About the same length as C</w:t>
      </w:r>
      <w:r w:rsidRPr="003B6D77">
        <w:rPr>
          <w:rFonts w:ascii="Arial" w:hAnsi="Arial" w:cs="Arial"/>
          <w:position w:val="-4"/>
          <w:sz w:val="22"/>
          <w:szCs w:val="22"/>
        </w:rPr>
        <w:t>16</w:t>
      </w:r>
      <w:r w:rsidRPr="003B6D77">
        <w:rPr>
          <w:rFonts w:ascii="Arial" w:hAnsi="Arial" w:cs="Arial"/>
          <w:sz w:val="22"/>
          <w:szCs w:val="22"/>
        </w:rPr>
        <w:t xml:space="preserve"> fatty acid; therefore it reaches across half of the bilayer.</w:t>
      </w:r>
    </w:p>
    <w:p w:rsidR="00484EC0" w:rsidRPr="003B6D77" w:rsidRDefault="00484EC0" w:rsidP="00484EC0">
      <w:pPr>
        <w:numPr>
          <w:ilvl w:val="0"/>
          <w:numId w:val="3"/>
        </w:numPr>
        <w:tabs>
          <w:tab w:val="left" w:pos="1080"/>
        </w:tabs>
        <w:spacing w:before="20" w:after="0"/>
        <w:ind w:hanging="216"/>
        <w:rPr>
          <w:rFonts w:ascii="Arial" w:hAnsi="Arial" w:cs="Arial"/>
          <w:sz w:val="22"/>
          <w:szCs w:val="22"/>
        </w:rPr>
      </w:pPr>
      <w:r w:rsidRPr="003B6D77">
        <w:rPr>
          <w:rFonts w:ascii="Arial" w:hAnsi="Arial" w:cs="Arial"/>
          <w:i/>
          <w:sz w:val="22"/>
          <w:szCs w:val="22"/>
        </w:rPr>
        <w:t>Essential</w:t>
      </w:r>
      <w:r w:rsidRPr="003B6D77">
        <w:rPr>
          <w:rFonts w:ascii="Arial" w:hAnsi="Arial" w:cs="Arial"/>
          <w:sz w:val="22"/>
          <w:szCs w:val="22"/>
        </w:rPr>
        <w:t xml:space="preserve"> component of most mammalian membranes.</w:t>
      </w:r>
    </w:p>
    <w:p w:rsidR="00484EC0" w:rsidRDefault="00484EC0" w:rsidP="00484EC0">
      <w:pPr>
        <w:numPr>
          <w:ilvl w:val="0"/>
          <w:numId w:val="3"/>
        </w:numPr>
        <w:tabs>
          <w:tab w:val="left" w:pos="1080"/>
        </w:tabs>
        <w:spacing w:before="0" w:after="0"/>
        <w:ind w:hanging="216"/>
        <w:rPr>
          <w:rFonts w:ascii="Arial" w:hAnsi="Arial" w:cs="Arial"/>
          <w:sz w:val="22"/>
          <w:szCs w:val="22"/>
        </w:rPr>
      </w:pPr>
      <w:r w:rsidRPr="0087464B">
        <w:rPr>
          <w:rFonts w:ascii="Arial" w:hAnsi="Arial" w:cs="Arial"/>
          <w:sz w:val="22"/>
          <w:szCs w:val="22"/>
        </w:rPr>
        <w:t xml:space="preserve">Often referred to as a membrane </w:t>
      </w:r>
      <w:r w:rsidRPr="0087464B">
        <w:rPr>
          <w:rFonts w:ascii="Arial" w:hAnsi="Arial" w:cs="Arial"/>
          <w:i/>
          <w:sz w:val="22"/>
          <w:szCs w:val="22"/>
        </w:rPr>
        <w:t>plasticizer</w:t>
      </w:r>
      <w:r w:rsidR="00BC264D">
        <w:rPr>
          <w:rFonts w:ascii="Arial" w:hAnsi="Arial" w:cs="Arial"/>
          <w:sz w:val="22"/>
          <w:szCs w:val="22"/>
        </w:rPr>
        <w:t>, so that membranes are fluid.</w:t>
      </w:r>
    </w:p>
    <w:p w:rsidR="00BC264D" w:rsidRPr="00BC264D" w:rsidRDefault="00BC264D" w:rsidP="00484EC0">
      <w:pPr>
        <w:numPr>
          <w:ilvl w:val="0"/>
          <w:numId w:val="3"/>
        </w:numPr>
        <w:tabs>
          <w:tab w:val="left" w:pos="1080"/>
        </w:tabs>
        <w:spacing w:before="0" w:after="0"/>
        <w:ind w:hanging="216"/>
        <w:rPr>
          <w:rFonts w:ascii="Arial" w:hAnsi="Arial" w:cs="Arial"/>
          <w:sz w:val="22"/>
          <w:szCs w:val="22"/>
        </w:rPr>
      </w:pPr>
      <w:r>
        <w:rPr>
          <w:rFonts w:ascii="Arial" w:hAnsi="Arial" w:cs="Arial"/>
          <w:sz w:val="22"/>
          <w:szCs w:val="22"/>
          <w:lang w:val="en-US"/>
        </w:rPr>
        <w:t>Reduces the permeability of the membrane, making it harder for things to go through.</w:t>
      </w:r>
    </w:p>
    <w:p w:rsidR="00BC264D" w:rsidRDefault="00BC264D" w:rsidP="00BC264D">
      <w:pPr>
        <w:tabs>
          <w:tab w:val="left" w:pos="1080"/>
        </w:tabs>
        <w:spacing w:before="0" w:after="0"/>
        <w:rPr>
          <w:rFonts w:ascii="Arial" w:hAnsi="Arial" w:cs="Arial"/>
          <w:sz w:val="22"/>
          <w:szCs w:val="22"/>
          <w:lang w:val="en-US"/>
        </w:rPr>
      </w:pPr>
    </w:p>
    <w:p w:rsidR="00BC264D" w:rsidRDefault="00BC264D" w:rsidP="00BC264D">
      <w:pPr>
        <w:tabs>
          <w:tab w:val="left" w:pos="1080"/>
        </w:tabs>
        <w:spacing w:before="0" w:after="0"/>
        <w:rPr>
          <w:rFonts w:ascii="Arial" w:hAnsi="Arial" w:cs="Arial"/>
          <w:sz w:val="22"/>
          <w:szCs w:val="22"/>
          <w:lang w:val="en-US"/>
        </w:rPr>
      </w:pPr>
    </w:p>
    <w:p w:rsidR="00BC264D" w:rsidRDefault="00BC264D" w:rsidP="00BC264D">
      <w:pPr>
        <w:tabs>
          <w:tab w:val="left" w:pos="1080"/>
        </w:tabs>
        <w:spacing w:before="0" w:after="0"/>
        <w:rPr>
          <w:rFonts w:ascii="Arial" w:hAnsi="Arial" w:cs="Arial"/>
          <w:sz w:val="22"/>
          <w:szCs w:val="22"/>
          <w:lang w:val="en-US"/>
        </w:rPr>
      </w:pPr>
    </w:p>
    <w:p w:rsidR="00BC264D" w:rsidRPr="0087464B" w:rsidRDefault="00BC264D" w:rsidP="00BC264D">
      <w:pPr>
        <w:tabs>
          <w:tab w:val="left" w:pos="1080"/>
        </w:tabs>
        <w:spacing w:before="0" w:after="0"/>
        <w:rPr>
          <w:rFonts w:ascii="Arial" w:hAnsi="Arial" w:cs="Arial"/>
          <w:sz w:val="22"/>
          <w:szCs w:val="22"/>
        </w:rPr>
      </w:pPr>
    </w:p>
    <w:p w:rsidR="00BC264D" w:rsidRDefault="00BC264D" w:rsidP="00BC264D">
      <w:pPr>
        <w:tabs>
          <w:tab w:val="left" w:pos="1080"/>
        </w:tabs>
        <w:spacing w:before="0" w:after="0"/>
        <w:rPr>
          <w:rFonts w:ascii="Arial" w:hAnsi="Arial" w:cs="Arial"/>
          <w:i/>
          <w:sz w:val="22"/>
          <w:szCs w:val="22"/>
          <w:lang w:val="en-US"/>
        </w:rPr>
      </w:pPr>
      <w:r>
        <w:rPr>
          <w:rFonts w:ascii="Arial" w:hAnsi="Arial" w:cs="Arial"/>
          <w:b/>
          <w:sz w:val="22"/>
          <w:szCs w:val="22"/>
          <w:lang w:val="en-US"/>
        </w:rPr>
        <w:t xml:space="preserve">E. </w:t>
      </w:r>
      <w:r w:rsidRPr="003B6D77">
        <w:rPr>
          <w:rFonts w:ascii="Arial" w:hAnsi="Arial" w:cs="Arial"/>
          <w:b/>
          <w:sz w:val="22"/>
          <w:szCs w:val="22"/>
        </w:rPr>
        <w:t xml:space="preserve">Biological Membranes – </w:t>
      </w:r>
      <w:r w:rsidRPr="003B6D77">
        <w:rPr>
          <w:rFonts w:ascii="Arial" w:hAnsi="Arial" w:cs="Arial"/>
          <w:i/>
          <w:sz w:val="22"/>
          <w:szCs w:val="22"/>
        </w:rPr>
        <w:t>Fluid mosaic model.</w:t>
      </w:r>
    </w:p>
    <w:p w:rsidR="00BC264D" w:rsidRPr="00575177" w:rsidRDefault="00BC264D" w:rsidP="00BC264D">
      <w:pPr>
        <w:tabs>
          <w:tab w:val="left" w:pos="1080"/>
        </w:tabs>
        <w:spacing w:before="0" w:after="0"/>
        <w:rPr>
          <w:rFonts w:ascii="Arial" w:hAnsi="Arial" w:cs="Arial"/>
          <w:sz w:val="22"/>
          <w:szCs w:val="22"/>
          <w:lang w:val="en-US"/>
        </w:rPr>
      </w:pPr>
      <w:r w:rsidRPr="00575177">
        <w:rPr>
          <w:rFonts w:ascii="Arial" w:hAnsi="Arial" w:cs="Arial"/>
          <w:sz w:val="22"/>
          <w:szCs w:val="22"/>
          <w:lang w:val="en-US"/>
        </w:rPr>
        <w:t>The membrane is fluid, allowing the diffusion of molecules within the plane of the membrane.</w:t>
      </w:r>
    </w:p>
    <w:p w:rsidR="00BC264D" w:rsidRPr="00575177" w:rsidRDefault="00BC264D" w:rsidP="00BC264D">
      <w:pPr>
        <w:tabs>
          <w:tab w:val="left" w:pos="1080"/>
        </w:tabs>
        <w:spacing w:before="0" w:after="0"/>
        <w:rPr>
          <w:rFonts w:ascii="Arial" w:hAnsi="Arial" w:cs="Arial"/>
          <w:sz w:val="22"/>
          <w:szCs w:val="22"/>
          <w:lang w:val="en-US"/>
        </w:rPr>
      </w:pPr>
      <w:r w:rsidRPr="00575177">
        <w:rPr>
          <w:rFonts w:ascii="Arial" w:hAnsi="Arial" w:cs="Arial"/>
          <w:sz w:val="22"/>
          <w:szCs w:val="22"/>
          <w:lang w:val="en-US"/>
        </w:rPr>
        <w:t>It is a mosaic, composed of:</w:t>
      </w:r>
    </w:p>
    <w:p w:rsidR="00BC264D" w:rsidRDefault="00BC264D" w:rsidP="00BC264D">
      <w:pPr>
        <w:numPr>
          <w:ilvl w:val="0"/>
          <w:numId w:val="9"/>
        </w:numPr>
        <w:tabs>
          <w:tab w:val="left" w:pos="1080"/>
        </w:tabs>
        <w:spacing w:before="0" w:after="0"/>
        <w:rPr>
          <w:rFonts w:ascii="Arial" w:hAnsi="Arial" w:cs="Arial"/>
          <w:sz w:val="22"/>
          <w:szCs w:val="22"/>
          <w:lang w:val="en-US"/>
        </w:rPr>
      </w:pPr>
      <w:r w:rsidRPr="00575177">
        <w:rPr>
          <w:rFonts w:ascii="Arial" w:hAnsi="Arial" w:cs="Arial"/>
          <w:sz w:val="22"/>
          <w:szCs w:val="22"/>
          <w:lang w:val="en-US"/>
        </w:rPr>
        <w:t>Phospholipids (many different types)</w:t>
      </w:r>
    </w:p>
    <w:p w:rsidR="001A6269" w:rsidRPr="00575177" w:rsidRDefault="001A6269" w:rsidP="001A6269">
      <w:pPr>
        <w:numPr>
          <w:ilvl w:val="1"/>
          <w:numId w:val="9"/>
        </w:numPr>
        <w:tabs>
          <w:tab w:val="left" w:pos="1080"/>
        </w:tabs>
        <w:spacing w:before="0" w:after="0"/>
        <w:rPr>
          <w:rFonts w:ascii="Arial" w:hAnsi="Arial" w:cs="Arial"/>
          <w:sz w:val="22"/>
          <w:szCs w:val="22"/>
          <w:lang w:val="en-US"/>
        </w:rPr>
      </w:pPr>
      <w:r>
        <w:rPr>
          <w:rFonts w:ascii="Arial" w:hAnsi="Arial" w:cs="Arial"/>
          <w:sz w:val="22"/>
          <w:szCs w:val="22"/>
          <w:lang w:val="en-US"/>
        </w:rPr>
        <w:t>cis fatty acids increase the fluidity</w:t>
      </w:r>
    </w:p>
    <w:p w:rsidR="00BC264D" w:rsidRPr="00575177" w:rsidRDefault="00BC264D" w:rsidP="00BC264D">
      <w:pPr>
        <w:numPr>
          <w:ilvl w:val="0"/>
          <w:numId w:val="9"/>
        </w:numPr>
        <w:tabs>
          <w:tab w:val="left" w:pos="1080"/>
        </w:tabs>
        <w:spacing w:before="0" w:after="0"/>
        <w:rPr>
          <w:rFonts w:ascii="Arial" w:hAnsi="Arial" w:cs="Arial"/>
          <w:sz w:val="22"/>
          <w:szCs w:val="22"/>
          <w:lang w:val="en-US"/>
        </w:rPr>
      </w:pPr>
      <w:r w:rsidRPr="00575177">
        <w:rPr>
          <w:rFonts w:ascii="Arial" w:hAnsi="Arial" w:cs="Arial"/>
          <w:sz w:val="22"/>
          <w:szCs w:val="22"/>
          <w:lang w:val="en-US"/>
        </w:rPr>
        <w:t>Glycolipids (lipid + carbohydrate)</w:t>
      </w:r>
    </w:p>
    <w:p w:rsidR="00BC264D" w:rsidRPr="00575177" w:rsidRDefault="00BC264D" w:rsidP="00BC264D">
      <w:pPr>
        <w:numPr>
          <w:ilvl w:val="0"/>
          <w:numId w:val="9"/>
        </w:numPr>
        <w:tabs>
          <w:tab w:val="left" w:pos="1080"/>
        </w:tabs>
        <w:spacing w:before="0" w:after="0"/>
        <w:rPr>
          <w:rFonts w:ascii="Arial" w:hAnsi="Arial" w:cs="Arial"/>
          <w:sz w:val="22"/>
          <w:szCs w:val="22"/>
          <w:lang w:val="en-US"/>
        </w:rPr>
      </w:pPr>
      <w:r w:rsidRPr="00575177">
        <w:rPr>
          <w:rFonts w:ascii="Arial" w:hAnsi="Arial" w:cs="Arial"/>
          <w:sz w:val="22"/>
          <w:szCs w:val="22"/>
          <w:lang w:val="en-US"/>
        </w:rPr>
        <w:t>Cholesterol</w:t>
      </w:r>
      <w:r w:rsidR="001A6269">
        <w:rPr>
          <w:rFonts w:ascii="Arial" w:hAnsi="Arial" w:cs="Arial"/>
          <w:sz w:val="22"/>
          <w:szCs w:val="22"/>
          <w:lang w:val="en-US"/>
        </w:rPr>
        <w:t>, also increasing the fluidity.</w:t>
      </w:r>
    </w:p>
    <w:p w:rsidR="00BC264D" w:rsidRPr="00575177" w:rsidRDefault="00BC264D" w:rsidP="00BC264D">
      <w:pPr>
        <w:numPr>
          <w:ilvl w:val="0"/>
          <w:numId w:val="9"/>
        </w:numPr>
        <w:tabs>
          <w:tab w:val="left" w:pos="1080"/>
        </w:tabs>
        <w:spacing w:before="0" w:after="0"/>
        <w:rPr>
          <w:rFonts w:ascii="Arial" w:hAnsi="Arial" w:cs="Arial"/>
          <w:sz w:val="22"/>
          <w:szCs w:val="22"/>
          <w:lang w:val="en-US"/>
        </w:rPr>
      </w:pPr>
      <w:r>
        <w:rPr>
          <w:rFonts w:ascii="Arial" w:hAnsi="Arial" w:cs="Arial"/>
          <w:sz w:val="22"/>
          <w:szCs w:val="22"/>
          <w:lang w:val="en-US"/>
        </w:rPr>
        <w:t>Integral membrane proteins and glycoproteins.  These are imbedded in the membrane and present a non-polar surface to the lipid bilayer, stabilized by the hydrophobic effect.</w:t>
      </w:r>
    </w:p>
    <w:p w:rsidR="00BC264D" w:rsidRDefault="00BC264D" w:rsidP="00BC264D">
      <w:pPr>
        <w:spacing w:before="0" w:after="0"/>
        <w:rPr>
          <w:rFonts w:ascii="Arial" w:hAnsi="Arial" w:cs="Arial"/>
          <w:b/>
          <w:sz w:val="22"/>
          <w:szCs w:val="22"/>
        </w:rPr>
      </w:pPr>
    </w:p>
    <w:p w:rsidR="00BC264D" w:rsidRPr="003B6D77" w:rsidRDefault="00BC264D" w:rsidP="00BC264D">
      <w:pPr>
        <w:spacing w:before="0" w:after="0"/>
        <w:rPr>
          <w:rFonts w:ascii="Arial" w:hAnsi="Arial" w:cs="Arial"/>
          <w:b/>
          <w:sz w:val="22"/>
          <w:szCs w:val="22"/>
        </w:rPr>
      </w:pPr>
      <w:r w:rsidRPr="003B6D77">
        <w:rPr>
          <w:rFonts w:ascii="Arial" w:hAnsi="Arial" w:cs="Arial"/>
          <w:b/>
          <w:sz w:val="22"/>
          <w:szCs w:val="22"/>
        </w:rPr>
        <w:t>Function of Inte</w:t>
      </w:r>
      <w:r>
        <w:rPr>
          <w:rFonts w:ascii="Arial" w:hAnsi="Arial" w:cs="Arial"/>
          <w:b/>
          <w:sz w:val="22"/>
          <w:szCs w:val="22"/>
        </w:rPr>
        <w:t>gral Membrane Proteins</w:t>
      </w:r>
      <w:r w:rsidRPr="003B6D77">
        <w:rPr>
          <w:rFonts w:ascii="Arial" w:hAnsi="Arial" w:cs="Arial"/>
          <w:b/>
          <w:sz w:val="22"/>
          <w:szCs w:val="22"/>
        </w:rPr>
        <w:t>:</w:t>
      </w:r>
    </w:p>
    <w:p w:rsidR="00BC264D" w:rsidRPr="003B6D77" w:rsidRDefault="00BC264D" w:rsidP="00BC264D">
      <w:pPr>
        <w:spacing w:before="0" w:after="0"/>
        <w:rPr>
          <w:rFonts w:ascii="Arial" w:hAnsi="Arial" w:cs="Arial"/>
          <w:sz w:val="22"/>
          <w:szCs w:val="22"/>
        </w:rPr>
      </w:pPr>
      <w:r w:rsidRPr="003B6D77">
        <w:rPr>
          <w:rFonts w:ascii="Arial" w:hAnsi="Arial" w:cs="Arial"/>
          <w:sz w:val="22"/>
          <w:szCs w:val="22"/>
        </w:rPr>
        <w:t>1. Transport (</w:t>
      </w:r>
      <w:r w:rsidRPr="003B6D77">
        <w:rPr>
          <w:rFonts w:ascii="Arial" w:hAnsi="Arial" w:cs="Arial"/>
          <w:i/>
          <w:sz w:val="22"/>
          <w:szCs w:val="22"/>
        </w:rPr>
        <w:t>e.g.</w:t>
      </w:r>
      <w:r w:rsidRPr="003B6D77">
        <w:rPr>
          <w:rFonts w:ascii="Arial" w:hAnsi="Arial" w:cs="Arial"/>
          <w:sz w:val="22"/>
          <w:szCs w:val="22"/>
        </w:rPr>
        <w:t xml:space="preserve"> of protons, metabolites, electrons)</w:t>
      </w:r>
    </w:p>
    <w:p w:rsidR="00BC264D" w:rsidRPr="003B6D77" w:rsidRDefault="00BC264D" w:rsidP="00BC264D">
      <w:pPr>
        <w:spacing w:before="0" w:after="0"/>
        <w:ind w:left="360"/>
        <w:rPr>
          <w:rFonts w:ascii="Arial" w:hAnsi="Arial" w:cs="Arial"/>
          <w:sz w:val="22"/>
          <w:szCs w:val="22"/>
        </w:rPr>
      </w:pPr>
      <w:r w:rsidRPr="003B6D77">
        <w:rPr>
          <w:rFonts w:ascii="Arial" w:hAnsi="Arial" w:cs="Arial"/>
          <w:sz w:val="22"/>
          <w:szCs w:val="22"/>
          <w:u w:val="single"/>
        </w:rPr>
        <w:t>a. Passive</w:t>
      </w:r>
      <w:r w:rsidRPr="003B6D77">
        <w:rPr>
          <w:rFonts w:ascii="Arial" w:hAnsi="Arial" w:cs="Arial"/>
          <w:sz w:val="22"/>
          <w:szCs w:val="22"/>
        </w:rPr>
        <w:t xml:space="preserve"> transport (no energy required, molecules spontaneously go from high concentration to low)</w:t>
      </w:r>
    </w:p>
    <w:p w:rsidR="00BC264D" w:rsidRPr="003B6D77" w:rsidRDefault="00BC264D" w:rsidP="00BC264D">
      <w:pPr>
        <w:spacing w:before="0" w:after="0"/>
        <w:ind w:left="360"/>
        <w:rPr>
          <w:rFonts w:ascii="Arial" w:hAnsi="Arial" w:cs="Arial"/>
          <w:sz w:val="22"/>
          <w:szCs w:val="22"/>
        </w:rPr>
      </w:pPr>
      <w:r w:rsidRPr="003B6D77">
        <w:rPr>
          <w:rFonts w:ascii="Arial" w:hAnsi="Arial" w:cs="Arial"/>
          <w:sz w:val="22"/>
          <w:szCs w:val="22"/>
          <w:u w:val="single"/>
        </w:rPr>
        <w:t>b. Active</w:t>
      </w:r>
      <w:r w:rsidRPr="003B6D77">
        <w:rPr>
          <w:rFonts w:ascii="Arial" w:hAnsi="Arial" w:cs="Arial"/>
          <w:sz w:val="22"/>
          <w:szCs w:val="22"/>
        </w:rPr>
        <w:t xml:space="preserve"> transport (energy required, molecules are pushed from low to high concentration.)</w:t>
      </w:r>
    </w:p>
    <w:p w:rsidR="00BC264D" w:rsidRPr="003B6D77" w:rsidRDefault="00BC264D" w:rsidP="00BC264D">
      <w:pPr>
        <w:pStyle w:val="BodyTextIndent2"/>
        <w:ind w:left="0" w:firstLine="0"/>
        <w:rPr>
          <w:rFonts w:ascii="Arial" w:hAnsi="Arial" w:cs="Arial"/>
          <w:sz w:val="22"/>
          <w:szCs w:val="22"/>
        </w:rPr>
      </w:pPr>
      <w:r w:rsidRPr="003B6D77">
        <w:rPr>
          <w:rFonts w:ascii="Arial" w:hAnsi="Arial" w:cs="Arial"/>
          <w:sz w:val="22"/>
          <w:szCs w:val="22"/>
        </w:rPr>
        <w:t>2. Signal transduction.</w:t>
      </w:r>
    </w:p>
    <w:p w:rsidR="00BC264D" w:rsidRPr="003B6D77" w:rsidRDefault="00BC264D" w:rsidP="00BC264D">
      <w:pPr>
        <w:spacing w:before="0" w:after="0"/>
        <w:rPr>
          <w:rFonts w:ascii="Arial" w:hAnsi="Arial" w:cs="Arial"/>
          <w:sz w:val="22"/>
          <w:szCs w:val="22"/>
        </w:rPr>
      </w:pPr>
      <w:r w:rsidRPr="003B6D77">
        <w:rPr>
          <w:rFonts w:ascii="Arial" w:hAnsi="Arial" w:cs="Arial"/>
          <w:sz w:val="22"/>
          <w:szCs w:val="22"/>
        </w:rPr>
        <w:t>3. Enzymes.</w:t>
      </w:r>
    </w:p>
    <w:p w:rsidR="00BC264D" w:rsidRDefault="00BC264D" w:rsidP="00BC264D">
      <w:pPr>
        <w:spacing w:before="0" w:after="0"/>
        <w:rPr>
          <w:rFonts w:ascii="Arial" w:hAnsi="Arial" w:cs="Arial"/>
          <w:color w:val="000000"/>
          <w:sz w:val="22"/>
          <w:szCs w:val="22"/>
        </w:rPr>
      </w:pPr>
    </w:p>
    <w:p w:rsidR="00B94D6A" w:rsidRDefault="00B94D6A" w:rsidP="00BC264D">
      <w:pPr>
        <w:spacing w:before="0" w:after="0"/>
        <w:rPr>
          <w:rFonts w:ascii="Arial" w:hAnsi="Arial" w:cs="Arial"/>
          <w:color w:val="000000"/>
          <w:sz w:val="22"/>
          <w:szCs w:val="22"/>
        </w:rPr>
      </w:pPr>
    </w:p>
    <w:p w:rsidR="00B94D6A" w:rsidRDefault="00B94D6A" w:rsidP="00BC264D">
      <w:pPr>
        <w:spacing w:before="0" w:after="0"/>
        <w:rPr>
          <w:rFonts w:ascii="Arial" w:hAnsi="Arial" w:cs="Arial"/>
          <w:color w:val="000000"/>
          <w:sz w:val="22"/>
          <w:szCs w:val="22"/>
        </w:rPr>
      </w:pPr>
      <w:r>
        <w:rPr>
          <w:rFonts w:ascii="Arial" w:hAnsi="Arial" w:cs="Arial"/>
          <w:noProof/>
          <w:color w:val="000000"/>
          <w:sz w:val="22"/>
          <w:szCs w:val="22"/>
          <w:lang w:val="en-US"/>
        </w:rPr>
        <w:object w:dxaOrig="7491" w:dyaOrig="1122">
          <v:shape id="_x0000_s1051" type="#_x0000_t75" style="position:absolute;margin-left:-13.85pt;margin-top:542.95pt;width:491.2pt;height:93.9pt;z-index:251662336;mso-position-vertical-relative:page">
            <v:imagedata r:id="rId25" o:title=""/>
            <w10:wrap type="topAndBottom" anchory="page"/>
          </v:shape>
          <o:OLEObject Type="Embed" ProgID="MDLDrawOLE.MDLDrawObject.1" ShapeID="_x0000_s1051" DrawAspect="Content" ObjectID="_1507714413" r:id="rId26"/>
        </w:object>
      </w:r>
    </w:p>
    <w:p w:rsidR="00B94D6A" w:rsidRDefault="00B94D6A" w:rsidP="00BC264D">
      <w:pPr>
        <w:spacing w:before="0" w:after="0"/>
        <w:rPr>
          <w:rFonts w:ascii="Arial" w:hAnsi="Arial" w:cs="Arial"/>
          <w:color w:val="000000"/>
          <w:sz w:val="22"/>
          <w:szCs w:val="22"/>
        </w:rPr>
      </w:pPr>
    </w:p>
    <w:p w:rsidR="00B94D6A" w:rsidRPr="003B6D77" w:rsidRDefault="00B94D6A" w:rsidP="00BC264D">
      <w:pPr>
        <w:spacing w:before="0" w:after="0"/>
        <w:rPr>
          <w:rFonts w:ascii="Arial" w:hAnsi="Arial" w:cs="Arial"/>
          <w:color w:val="000000"/>
          <w:sz w:val="22"/>
          <w:szCs w:val="22"/>
        </w:rPr>
      </w:pPr>
    </w:p>
    <w:p w:rsidR="00BC264D" w:rsidRPr="003B6D77" w:rsidRDefault="00BC264D" w:rsidP="00BC264D">
      <w:pPr>
        <w:spacing w:before="0" w:after="0"/>
        <w:rPr>
          <w:rFonts w:ascii="Arial" w:hAnsi="Arial" w:cs="Arial"/>
          <w:color w:val="000000"/>
          <w:sz w:val="22"/>
          <w:szCs w:val="22"/>
        </w:rPr>
      </w:pPr>
    </w:p>
    <w:p w:rsidR="00BC264D" w:rsidRDefault="00BC264D" w:rsidP="00BC264D">
      <w:pPr>
        <w:spacing w:before="40" w:after="0"/>
        <w:rPr>
          <w:rFonts w:ascii="Arial" w:hAnsi="Arial" w:cs="Arial"/>
          <w:sz w:val="22"/>
          <w:szCs w:val="22"/>
          <w:lang w:val="en-US"/>
        </w:rPr>
      </w:pPr>
    </w:p>
    <w:p w:rsidR="00BC264D" w:rsidRDefault="00BC264D" w:rsidP="00BC264D">
      <w:pPr>
        <w:spacing w:before="40" w:after="0"/>
        <w:rPr>
          <w:rFonts w:ascii="Arial" w:hAnsi="Arial" w:cs="Arial"/>
          <w:sz w:val="22"/>
          <w:szCs w:val="22"/>
          <w:lang w:val="en-US"/>
        </w:rPr>
      </w:pPr>
    </w:p>
    <w:p w:rsidR="00797D31" w:rsidRDefault="00797D31"/>
    <w:sectPr w:rsidR="00797D31" w:rsidSect="00484EC0">
      <w:headerReference w:type="default" r:id="rId27"/>
      <w:footerReference w:type="even" r:id="rId28"/>
      <w:footerReference w:type="default" r:id="rId29"/>
      <w:pgSz w:w="11907" w:h="16839" w:code="9"/>
      <w:pgMar w:top="1008" w:right="1152" w:bottom="864" w:left="1152"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C7" w:rsidRDefault="00A870C7" w:rsidP="00484EC0">
      <w:pPr>
        <w:spacing w:before="0" w:after="0"/>
      </w:pPr>
      <w:r>
        <w:separator/>
      </w:r>
    </w:p>
  </w:endnote>
  <w:endnote w:type="continuationSeparator" w:id="0">
    <w:p w:rsidR="00A870C7" w:rsidRDefault="00A870C7" w:rsidP="00484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C1" w:rsidRDefault="00AF4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AC1" w:rsidRDefault="00AF4A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C1" w:rsidRDefault="00AF4A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E5C">
      <w:rPr>
        <w:rStyle w:val="PageNumber"/>
        <w:noProof/>
      </w:rPr>
      <w:t>1</w:t>
    </w:r>
    <w:r>
      <w:rPr>
        <w:rStyle w:val="PageNumber"/>
      </w:rPr>
      <w:fldChar w:fldCharType="end"/>
    </w:r>
  </w:p>
  <w:p w:rsidR="00AF4AC1" w:rsidRDefault="00AF4AC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C7" w:rsidRDefault="00A870C7" w:rsidP="00484EC0">
      <w:pPr>
        <w:spacing w:before="0" w:after="0"/>
      </w:pPr>
      <w:r>
        <w:separator/>
      </w:r>
    </w:p>
  </w:footnote>
  <w:footnote w:type="continuationSeparator" w:id="0">
    <w:p w:rsidR="00A870C7" w:rsidRDefault="00A870C7" w:rsidP="00484EC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AC1" w:rsidRDefault="00AF4AC1">
    <w:pPr>
      <w:pStyle w:val="Header"/>
      <w:rPr>
        <w:rFonts w:ascii="Times New Roman" w:hAnsi="Times New Roman"/>
        <w:i/>
        <w:sz w:val="20"/>
        <w:lang w:val="en-US"/>
      </w:rPr>
    </w:pPr>
    <w:r>
      <w:rPr>
        <w:rFonts w:ascii="Times New Roman" w:hAnsi="Times New Roman"/>
        <w:i/>
        <w:sz w:val="20"/>
        <w:lang w:val="en-US"/>
      </w:rPr>
      <w:t xml:space="preserve">03-131 Genes, Drugs, and Disease       </w:t>
    </w:r>
    <w:r w:rsidR="00484EC0">
      <w:rPr>
        <w:rFonts w:ascii="Times New Roman" w:hAnsi="Times New Roman"/>
        <w:i/>
        <w:sz w:val="20"/>
        <w:lang w:val="en-US"/>
      </w:rPr>
      <w:t xml:space="preserve">         Lecture 25</w:t>
    </w:r>
    <w:r>
      <w:rPr>
        <w:rFonts w:ascii="Times New Roman" w:hAnsi="Times New Roman"/>
        <w:i/>
        <w:sz w:val="20"/>
        <w:lang w:val="en-US"/>
      </w:rPr>
      <w:t xml:space="preserve"> – Lipid and Membranes                 </w:t>
    </w:r>
    <w:r w:rsidR="00484EC0">
      <w:rPr>
        <w:rFonts w:ascii="Times New Roman" w:hAnsi="Times New Roman"/>
        <w:i/>
        <w:sz w:val="20"/>
        <w:lang w:val="en-US"/>
      </w:rPr>
      <w:t xml:space="preserve">                October 29,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D669B8"/>
    <w:multiLevelType w:val="singleLevel"/>
    <w:tmpl w:val="0409000F"/>
    <w:lvl w:ilvl="0">
      <w:start w:val="1"/>
      <w:numFmt w:val="decimal"/>
      <w:lvlText w:val="%1."/>
      <w:lvlJc w:val="left"/>
      <w:pPr>
        <w:tabs>
          <w:tab w:val="num" w:pos="360"/>
        </w:tabs>
        <w:ind w:left="360" w:hanging="360"/>
      </w:pPr>
    </w:lvl>
  </w:abstractNum>
  <w:abstractNum w:abstractNumId="2">
    <w:nsid w:val="226D5C7C"/>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28E21E2C"/>
    <w:multiLevelType w:val="hybridMultilevel"/>
    <w:tmpl w:val="4548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01A31"/>
    <w:multiLevelType w:val="singleLevel"/>
    <w:tmpl w:val="0409000F"/>
    <w:lvl w:ilvl="0">
      <w:start w:val="1"/>
      <w:numFmt w:val="decimal"/>
      <w:lvlText w:val="%1."/>
      <w:lvlJc w:val="left"/>
      <w:pPr>
        <w:tabs>
          <w:tab w:val="num" w:pos="360"/>
        </w:tabs>
        <w:ind w:left="360" w:hanging="360"/>
      </w:pPr>
    </w:lvl>
  </w:abstractNum>
  <w:abstractNum w:abstractNumId="5">
    <w:nsid w:val="45DB159A"/>
    <w:multiLevelType w:val="hybridMultilevel"/>
    <w:tmpl w:val="E1843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6D327915"/>
    <w:multiLevelType w:val="hybridMultilevel"/>
    <w:tmpl w:val="CE02B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E27DB1"/>
    <w:multiLevelType w:val="hybridMultilevel"/>
    <w:tmpl w:val="68C0F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DB4709"/>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1"/>
  </w:num>
  <w:num w:numId="4">
    <w:abstractNumId w:val="2"/>
  </w:num>
  <w:num w:numId="5">
    <w:abstractNumId w:val="8"/>
  </w:num>
  <w:num w:numId="6">
    <w:abstractNumId w:val="7"/>
  </w:num>
  <w:num w:numId="7">
    <w:abstractNumId w:val="3"/>
  </w:num>
  <w:num w:numId="8">
    <w:abstractNumId w:val="5"/>
    <w:lvlOverride w:ilvl="0"/>
    <w:lvlOverride w:ilvl="1"/>
    <w:lvlOverride w:ilvl="2"/>
    <w:lvlOverride w:ilvl="3"/>
    <w:lvlOverride w:ilvl="4"/>
    <w:lvlOverride w:ilvl="5"/>
    <w:lvlOverride w:ilvl="6"/>
    <w:lvlOverride w:ilvl="7"/>
    <w:lvlOverride w:ilv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93"/>
    <w:rsid w:val="00074E5C"/>
    <w:rsid w:val="001A6269"/>
    <w:rsid w:val="00255919"/>
    <w:rsid w:val="003946A3"/>
    <w:rsid w:val="00484EC0"/>
    <w:rsid w:val="00631BAA"/>
    <w:rsid w:val="00797D31"/>
    <w:rsid w:val="00925EC0"/>
    <w:rsid w:val="009F4393"/>
    <w:rsid w:val="00A870C7"/>
    <w:rsid w:val="00AF4AC1"/>
    <w:rsid w:val="00B94D6A"/>
    <w:rsid w:val="00BC2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chartTrackingRefBased/>
  <w15:docId w15:val="{A7A4A801-FCCA-4FCD-80CA-43A350C9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EC0"/>
    <w:pPr>
      <w:widowControl w:val="0"/>
      <w:spacing w:before="100" w:after="100"/>
    </w:pPr>
    <w:rPr>
      <w:rFonts w:ascii="Times" w:eastAsia="Times New Roman" w:hAnsi="Times"/>
      <w:sz w:val="24"/>
      <w:lang w:val="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4EC0"/>
    <w:pPr>
      <w:tabs>
        <w:tab w:val="center" w:pos="4320"/>
        <w:tab w:val="right" w:pos="8640"/>
      </w:tabs>
    </w:pPr>
  </w:style>
  <w:style w:type="character" w:customStyle="1" w:styleId="HeaderChar">
    <w:name w:val="Header Char"/>
    <w:link w:val="Header"/>
    <w:rsid w:val="00484EC0"/>
    <w:rPr>
      <w:rFonts w:ascii="Times" w:eastAsia="Times New Roman" w:hAnsi="Times" w:cs="Times New Roman"/>
      <w:sz w:val="24"/>
      <w:szCs w:val="20"/>
      <w:lang w:val="bg"/>
    </w:rPr>
  </w:style>
  <w:style w:type="paragraph" w:styleId="Footer">
    <w:name w:val="footer"/>
    <w:basedOn w:val="Normal"/>
    <w:link w:val="FooterChar"/>
    <w:rsid w:val="00484EC0"/>
    <w:pPr>
      <w:tabs>
        <w:tab w:val="center" w:pos="4320"/>
        <w:tab w:val="right" w:pos="8640"/>
      </w:tabs>
    </w:pPr>
  </w:style>
  <w:style w:type="character" w:customStyle="1" w:styleId="FooterChar">
    <w:name w:val="Footer Char"/>
    <w:link w:val="Footer"/>
    <w:rsid w:val="00484EC0"/>
    <w:rPr>
      <w:rFonts w:ascii="Times" w:eastAsia="Times New Roman" w:hAnsi="Times" w:cs="Times New Roman"/>
      <w:sz w:val="24"/>
      <w:szCs w:val="20"/>
      <w:lang w:val="bg"/>
    </w:rPr>
  </w:style>
  <w:style w:type="character" w:styleId="PageNumber">
    <w:name w:val="page number"/>
    <w:rsid w:val="00484EC0"/>
  </w:style>
  <w:style w:type="paragraph" w:styleId="BodyTextIndent2">
    <w:name w:val="Body Text Indent 2"/>
    <w:basedOn w:val="Normal"/>
    <w:link w:val="BodyTextIndent2Char"/>
    <w:rsid w:val="00BC264D"/>
    <w:pPr>
      <w:widowControl/>
      <w:tabs>
        <w:tab w:val="left" w:pos="1080"/>
      </w:tabs>
      <w:spacing w:before="0" w:after="0"/>
      <w:ind w:left="1080" w:hanging="360"/>
    </w:pPr>
    <w:rPr>
      <w:rFonts w:ascii="Times New Roman" w:hAnsi="Times New Roman"/>
      <w:lang w:val="en-US"/>
    </w:rPr>
  </w:style>
  <w:style w:type="character" w:customStyle="1" w:styleId="BodyTextIndent2Char">
    <w:name w:val="Body Text Indent 2 Char"/>
    <w:link w:val="BodyTextIndent2"/>
    <w:rsid w:val="00BC264D"/>
    <w:rPr>
      <w:rFonts w:ascii="Times New Roman" w:eastAsia="Times New Roman" w:hAnsi="Times New Roman"/>
      <w:sz w:val="24"/>
    </w:rPr>
  </w:style>
  <w:style w:type="table" w:styleId="TableGrid">
    <w:name w:val="Table Grid"/>
    <w:basedOn w:val="TableNormal"/>
    <w:rsid w:val="00B94D6A"/>
    <w:pPr>
      <w:widowControl w:val="0"/>
      <w:spacing w:before="100" w:after="100"/>
    </w:pPr>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Carnegie Mellon University Qatar</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Rule</dc:creator>
  <cp:keywords/>
  <dc:description/>
  <cp:lastModifiedBy>Gordon Rule</cp:lastModifiedBy>
  <cp:revision>2</cp:revision>
  <dcterms:created xsi:type="dcterms:W3CDTF">2015-10-30T09:47:00Z</dcterms:created>
  <dcterms:modified xsi:type="dcterms:W3CDTF">2015-10-30T09:47:00Z</dcterms:modified>
</cp:coreProperties>
</file>