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FB" w:rsidRPr="00CE0299" w:rsidRDefault="00CE0299" w:rsidP="00A273AE">
      <w:pPr>
        <w:spacing w:before="0" w:after="0"/>
        <w:ind w:left="0" w:firstLine="0"/>
        <w:rPr>
          <w:rFonts w:ascii="Arial" w:hAnsi="Arial" w:cs="Arial"/>
          <w:b/>
          <w:sz w:val="28"/>
          <w:szCs w:val="28"/>
        </w:rPr>
      </w:pPr>
      <w:r w:rsidRPr="00CE0299">
        <w:rPr>
          <w:rFonts w:ascii="Arial" w:hAnsi="Arial" w:cs="Arial"/>
          <w:b/>
          <w:sz w:val="28"/>
          <w:szCs w:val="28"/>
        </w:rPr>
        <w:t>Lecture 19</w:t>
      </w:r>
      <w:r w:rsidR="005173FB" w:rsidRPr="00CE0299">
        <w:rPr>
          <w:rFonts w:ascii="Arial" w:hAnsi="Arial" w:cs="Arial"/>
          <w:b/>
          <w:sz w:val="28"/>
          <w:szCs w:val="28"/>
        </w:rPr>
        <w:t>:</w:t>
      </w:r>
      <w:r w:rsidR="00D10240" w:rsidRPr="00CE0299">
        <w:rPr>
          <w:rFonts w:ascii="Arial" w:hAnsi="Arial" w:cs="Arial"/>
          <w:b/>
          <w:sz w:val="28"/>
          <w:szCs w:val="28"/>
        </w:rPr>
        <w:t xml:space="preserve"> </w:t>
      </w:r>
      <w:r w:rsidR="00A273AE" w:rsidRPr="00CE0299">
        <w:rPr>
          <w:rFonts w:ascii="Arial" w:hAnsi="Arial" w:cs="Arial"/>
          <w:b/>
          <w:sz w:val="28"/>
          <w:szCs w:val="28"/>
        </w:rPr>
        <w:t>DNA transcription</w:t>
      </w:r>
      <w:r w:rsidRPr="00CE0299">
        <w:rPr>
          <w:rFonts w:ascii="Arial" w:hAnsi="Arial" w:cs="Arial"/>
          <w:b/>
          <w:sz w:val="28"/>
          <w:szCs w:val="28"/>
        </w:rPr>
        <w:t xml:space="preserve"> </w:t>
      </w:r>
      <w:r w:rsidR="00187A86">
        <w:rPr>
          <w:rFonts w:ascii="Arial" w:hAnsi="Arial" w:cs="Arial"/>
          <w:b/>
          <w:sz w:val="28"/>
          <w:szCs w:val="28"/>
        </w:rPr>
        <w:t>and Introduction to Gene Regulation</w:t>
      </w:r>
    </w:p>
    <w:p w:rsidR="00390493" w:rsidRDefault="00A17658" w:rsidP="00390493">
      <w:pPr>
        <w:spacing w:before="0" w:after="0"/>
        <w:ind w:left="0" w:firstLine="0"/>
        <w:rPr>
          <w:rFonts w:ascii="Arial" w:hAnsi="Arial" w:cs="Arial"/>
          <w:b/>
          <w:szCs w:val="24"/>
          <w:lang w:val="fr-FR"/>
        </w:rPr>
      </w:pPr>
      <w:r>
        <w:rPr>
          <w:rFonts w:ascii="Arial" w:hAnsi="Arial" w:cs="Arial"/>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338.3pt;margin-top:61.95pt;width:180.75pt;height:134.55pt;z-index:-251624448;mso-wrap-distance-left:57.6pt;mso-wrap-distance-right:0;mso-position-vertical-relative:page" wrapcoords="12121 0 10567 2160 5439 4320 4506 4860 2486 6345 932 8640 155 10800 155 12960 622 15120 1865 17280 4040 19440 4196 19845 8702 21195 9790 21195 11655 21195 12898 21195 17249 19845 17404 19440 19735 17280 20823 15120 21289 12960 21289 10800 20512 8640 19114 6480 16938 4860 16472 4320 19424 2430 19424 0 12121 0">
            <v:imagedata r:id="rId8" o:title=""/>
            <w10:wrap type="square" side="left" anchory="page"/>
          </v:shape>
          <o:OLEObject Type="Embed" ProgID="ISISServer" ShapeID="_x0000_s1064" DrawAspect="Content" ObjectID="_1506401285" r:id="rId9"/>
        </w:pict>
      </w:r>
      <w:r w:rsidR="00390493" w:rsidRPr="00CE0299">
        <w:rPr>
          <w:rFonts w:ascii="Arial" w:hAnsi="Arial" w:cs="Arial"/>
          <w:b/>
          <w:szCs w:val="24"/>
          <w:lang w:val="fr-FR"/>
        </w:rPr>
        <w:t>DNA Transcription (DNA</w:t>
      </w:r>
      <w:r w:rsidR="00390493" w:rsidRPr="00CE0299">
        <w:rPr>
          <w:rFonts w:ascii="Arial" w:hAnsi="Arial" w:cs="Arial"/>
          <w:b/>
          <w:szCs w:val="24"/>
        </w:rPr>
        <w:sym w:font="Symbol" w:char="F0AE"/>
      </w:r>
      <w:r w:rsidR="00390493" w:rsidRPr="00CE0299">
        <w:rPr>
          <w:rFonts w:ascii="Arial" w:hAnsi="Arial" w:cs="Arial"/>
          <w:b/>
          <w:szCs w:val="24"/>
          <w:lang w:val="fr-FR"/>
        </w:rPr>
        <w:t>mRNA)</w:t>
      </w:r>
    </w:p>
    <w:p w:rsidR="004D61DB" w:rsidRPr="004D61DB" w:rsidRDefault="004D61DB" w:rsidP="004D61DB">
      <w:pPr>
        <w:spacing w:before="40" w:after="0"/>
        <w:ind w:left="720" w:hanging="720"/>
        <w:rPr>
          <w:rFonts w:ascii="Arial" w:hAnsi="Arial" w:cs="Arial"/>
          <w:sz w:val="22"/>
          <w:szCs w:val="22"/>
          <w:lang w:val="fr-FR"/>
        </w:rPr>
      </w:pPr>
      <w:r w:rsidRPr="004D61DB">
        <w:rPr>
          <w:rFonts w:ascii="Arial" w:hAnsi="Arial" w:cs="Arial"/>
          <w:b/>
          <w:sz w:val="22"/>
          <w:szCs w:val="22"/>
          <w:lang w:val="fr-FR"/>
        </w:rPr>
        <w:t>mRNA </w:t>
      </w:r>
      <w:r w:rsidRPr="004D61DB">
        <w:rPr>
          <w:rFonts w:ascii="Arial" w:hAnsi="Arial" w:cs="Arial"/>
          <w:sz w:val="22"/>
          <w:szCs w:val="22"/>
          <w:lang w:val="fr-FR"/>
        </w:rPr>
        <w:t>: Provides codons for protein synthesis</w:t>
      </w:r>
      <w:r w:rsidR="00A254AF">
        <w:rPr>
          <w:rFonts w:ascii="Arial" w:hAnsi="Arial" w:cs="Arial"/>
          <w:sz w:val="22"/>
          <w:szCs w:val="22"/>
          <w:lang w:val="fr-FR"/>
        </w:rPr>
        <w:t>.</w:t>
      </w:r>
    </w:p>
    <w:p w:rsidR="004D61DB" w:rsidRPr="004D61DB" w:rsidRDefault="004D61DB" w:rsidP="004D61DB">
      <w:pPr>
        <w:spacing w:before="40" w:after="0"/>
        <w:ind w:left="720" w:hanging="720"/>
        <w:rPr>
          <w:rFonts w:ascii="Arial" w:hAnsi="Arial" w:cs="Arial"/>
          <w:sz w:val="22"/>
          <w:szCs w:val="22"/>
          <w:lang w:val="fr-FR"/>
        </w:rPr>
      </w:pPr>
      <w:r w:rsidRPr="004D61DB">
        <w:rPr>
          <w:rFonts w:ascii="Arial" w:hAnsi="Arial" w:cs="Arial"/>
          <w:b/>
          <w:sz w:val="22"/>
          <w:szCs w:val="22"/>
          <w:lang w:val="fr-FR"/>
        </w:rPr>
        <w:t>tRNA </w:t>
      </w:r>
      <w:r w:rsidRPr="004D61DB">
        <w:rPr>
          <w:rFonts w:ascii="Arial" w:hAnsi="Arial" w:cs="Arial"/>
          <w:sz w:val="22"/>
          <w:szCs w:val="22"/>
          <w:lang w:val="fr-FR"/>
        </w:rPr>
        <w:t>: Required to translate codons to amino acids.</w:t>
      </w:r>
    </w:p>
    <w:p w:rsidR="004D61DB" w:rsidRPr="004D61DB" w:rsidRDefault="004D61DB" w:rsidP="004D61DB">
      <w:pPr>
        <w:spacing w:before="40" w:after="0"/>
        <w:ind w:left="720" w:hanging="720"/>
        <w:rPr>
          <w:rFonts w:ascii="Arial" w:hAnsi="Arial" w:cs="Arial"/>
          <w:sz w:val="22"/>
          <w:szCs w:val="22"/>
          <w:lang w:val="fr-FR"/>
        </w:rPr>
      </w:pPr>
      <w:r w:rsidRPr="004D61DB">
        <w:rPr>
          <w:rFonts w:ascii="Arial" w:hAnsi="Arial" w:cs="Arial"/>
          <w:b/>
          <w:sz w:val="22"/>
          <w:szCs w:val="22"/>
          <w:lang w:val="fr-FR"/>
        </w:rPr>
        <w:t>rRNA </w:t>
      </w:r>
      <w:r w:rsidRPr="004D61DB">
        <w:rPr>
          <w:rFonts w:ascii="Arial" w:hAnsi="Arial" w:cs="Arial"/>
          <w:sz w:val="22"/>
          <w:szCs w:val="22"/>
          <w:lang w:val="fr-FR"/>
        </w:rPr>
        <w:t>: Found in the ribosome, the cellular organelle that synthesizes proteins.</w:t>
      </w:r>
    </w:p>
    <w:p w:rsidR="0025410E" w:rsidRPr="00D74E4B" w:rsidRDefault="00390493" w:rsidP="001664D3">
      <w:pPr>
        <w:widowControl/>
        <w:autoSpaceDE w:val="0"/>
        <w:autoSpaceDN w:val="0"/>
        <w:adjustRightInd w:val="0"/>
        <w:spacing w:before="120" w:after="0"/>
        <w:ind w:right="6336"/>
        <w:rPr>
          <w:rFonts w:ascii="Arial" w:hAnsi="Arial" w:cs="Arial"/>
          <w:bCs/>
          <w:sz w:val="22"/>
          <w:szCs w:val="22"/>
        </w:rPr>
      </w:pPr>
      <w:r w:rsidRPr="00D74E4B">
        <w:rPr>
          <w:rFonts w:ascii="Arial" w:hAnsi="Arial" w:cs="Arial"/>
          <w:b/>
          <w:bCs/>
          <w:sz w:val="22"/>
          <w:szCs w:val="22"/>
        </w:rPr>
        <w:t xml:space="preserve">Promoter: </w:t>
      </w:r>
      <w:r w:rsidRPr="00D74E4B">
        <w:rPr>
          <w:rFonts w:ascii="Arial" w:hAnsi="Arial" w:cs="Arial"/>
          <w:sz w:val="22"/>
          <w:szCs w:val="22"/>
        </w:rPr>
        <w:t>DNA sequence that RNA polymerase binds.</w:t>
      </w:r>
      <w:r w:rsidR="0025410E">
        <w:rPr>
          <w:rFonts w:ascii="Arial" w:hAnsi="Arial" w:cs="Arial"/>
          <w:sz w:val="22"/>
          <w:szCs w:val="22"/>
        </w:rPr>
        <w:t xml:space="preserve"> </w:t>
      </w:r>
      <w:r w:rsidR="0025410E" w:rsidRPr="00D74E4B">
        <w:rPr>
          <w:rFonts w:ascii="Arial" w:hAnsi="Arial" w:cs="Arial"/>
          <w:bCs/>
          <w:sz w:val="22"/>
          <w:szCs w:val="22"/>
        </w:rPr>
        <w:t>-35 and -10 regions are binding sites for RNA polymerase</w:t>
      </w:r>
      <w:r w:rsidR="0025410E">
        <w:rPr>
          <w:rFonts w:ascii="Arial" w:hAnsi="Arial" w:cs="Arial"/>
          <w:bCs/>
          <w:sz w:val="22"/>
          <w:szCs w:val="22"/>
        </w:rPr>
        <w:t xml:space="preserve"> – </w:t>
      </w:r>
      <w:r w:rsidR="0025410E" w:rsidRPr="00CE0299">
        <w:rPr>
          <w:rFonts w:ascii="Arial" w:hAnsi="Arial" w:cs="Arial"/>
          <w:bCs/>
          <w:sz w:val="22"/>
          <w:szCs w:val="22"/>
          <w:u w:val="single"/>
        </w:rPr>
        <w:t>sequence specific recognition</w:t>
      </w:r>
      <w:r w:rsidR="0025410E">
        <w:rPr>
          <w:rFonts w:ascii="Arial" w:hAnsi="Arial" w:cs="Arial"/>
          <w:bCs/>
          <w:sz w:val="22"/>
          <w:szCs w:val="22"/>
        </w:rPr>
        <w:t xml:space="preserve"> of th</w:t>
      </w:r>
      <w:r w:rsidR="001664D3">
        <w:rPr>
          <w:rFonts w:ascii="Arial" w:hAnsi="Arial" w:cs="Arial"/>
          <w:bCs/>
          <w:sz w:val="22"/>
          <w:szCs w:val="22"/>
        </w:rPr>
        <w:t>is region.</w:t>
      </w:r>
      <w:bookmarkStart w:id="0" w:name="_GoBack"/>
      <w:bookmarkEnd w:id="0"/>
    </w:p>
    <w:p w:rsidR="00390493" w:rsidRPr="00D74E4B" w:rsidRDefault="00390493" w:rsidP="001664D3">
      <w:pPr>
        <w:widowControl/>
        <w:autoSpaceDE w:val="0"/>
        <w:autoSpaceDN w:val="0"/>
        <w:adjustRightInd w:val="0"/>
        <w:spacing w:before="60" w:after="0"/>
        <w:ind w:right="6336"/>
        <w:rPr>
          <w:rFonts w:ascii="Arial" w:hAnsi="Arial" w:cs="Arial"/>
          <w:sz w:val="22"/>
          <w:szCs w:val="22"/>
        </w:rPr>
      </w:pPr>
      <w:r>
        <w:rPr>
          <w:rFonts w:ascii="Arial" w:hAnsi="Arial" w:cs="Arial"/>
          <w:b/>
          <w:bCs/>
          <w:sz w:val="22"/>
          <w:szCs w:val="22"/>
        </w:rPr>
        <w:t>Template strand:</w:t>
      </w:r>
      <w:r>
        <w:rPr>
          <w:rFonts w:ascii="Arial" w:hAnsi="Arial" w:cs="Arial"/>
          <w:sz w:val="22"/>
          <w:szCs w:val="22"/>
        </w:rPr>
        <w:t xml:space="preserve"> mRNA is a copy of the template strand.</w:t>
      </w:r>
    </w:p>
    <w:p w:rsidR="00390493" w:rsidRPr="00D74E4B" w:rsidRDefault="00A17658" w:rsidP="001664D3">
      <w:pPr>
        <w:widowControl/>
        <w:autoSpaceDE w:val="0"/>
        <w:autoSpaceDN w:val="0"/>
        <w:adjustRightInd w:val="0"/>
        <w:spacing w:before="60" w:after="0"/>
        <w:ind w:right="6336"/>
        <w:rPr>
          <w:rFonts w:ascii="Arial" w:hAnsi="Arial" w:cs="Arial"/>
          <w:sz w:val="22"/>
          <w:szCs w:val="22"/>
        </w:rPr>
      </w:pPr>
      <w:r>
        <w:rPr>
          <w:rFonts w:ascii="Arial" w:hAnsi="Arial" w:cs="Arial"/>
          <w:b/>
          <w:bCs/>
          <w:noProof/>
          <w:sz w:val="22"/>
          <w:szCs w:val="22"/>
        </w:rPr>
        <w:pict>
          <v:shapetype id="_x0000_t202" coordsize="21600,21600" o:spt="202" path="m,l,21600r21600,l21600,xe">
            <v:stroke joinstyle="miter"/>
            <v:path gradientshapeok="t" o:connecttype="rect"/>
          </v:shapetype>
          <v:shape id="_x0000_s1065" type="#_x0000_t202" style="position:absolute;left:0;text-align:left;margin-left:193.25pt;margin-top:15.75pt;width:341.9pt;height:55.65pt;z-index:251693056" strokecolor="silver">
            <v:textbox>
              <w:txbxContent>
                <w:p w:rsidR="00390493" w:rsidRPr="00A254AF" w:rsidRDefault="00390493" w:rsidP="00390493">
                  <w:pPr>
                    <w:spacing w:before="0" w:after="0"/>
                    <w:rPr>
                      <w:rFonts w:ascii="Arial" w:hAnsi="Arial" w:cs="Arial"/>
                      <w:sz w:val="20"/>
                    </w:rPr>
                  </w:pPr>
                  <w:r w:rsidRPr="00A254AF">
                    <w:rPr>
                      <w:rFonts w:ascii="Arial" w:hAnsi="Arial" w:cs="Arial"/>
                      <w:sz w:val="20"/>
                    </w:rPr>
                    <w:t>-35 region                        -10 region               Start of mRNA</w:t>
                  </w:r>
                  <w:r w:rsidR="001664D3">
                    <w:rPr>
                      <w:rFonts w:ascii="Arial" w:hAnsi="Arial" w:cs="Arial"/>
                      <w:sz w:val="20"/>
                    </w:rPr>
                    <w:t>→</w:t>
                  </w:r>
                </w:p>
                <w:p w:rsidR="00390493" w:rsidRPr="00A254AF" w:rsidRDefault="00390493" w:rsidP="00390493">
                  <w:pPr>
                    <w:spacing w:before="0" w:after="0"/>
                    <w:rPr>
                      <w:rFonts w:ascii="Arial" w:hAnsi="Arial" w:cs="Arial"/>
                      <w:sz w:val="20"/>
                    </w:rPr>
                  </w:pPr>
                  <w:r w:rsidRPr="00A254AF">
                    <w:rPr>
                      <w:rFonts w:ascii="Arial" w:hAnsi="Arial" w:cs="Arial"/>
                      <w:sz w:val="20"/>
                    </w:rPr>
                    <w:t>TTGACA -------17 bp--------TATAAT---6 bp--- A(or G)—mRNA---------</w:t>
                  </w:r>
                </w:p>
                <w:p w:rsidR="00390493" w:rsidRDefault="00390493" w:rsidP="00390493">
                  <w:pPr>
                    <w:spacing w:before="0" w:after="0"/>
                    <w:rPr>
                      <w:rFonts w:ascii="Arial" w:hAnsi="Arial" w:cs="Arial"/>
                      <w:sz w:val="20"/>
                      <w:lang w:val="fr-FR"/>
                    </w:rPr>
                  </w:pPr>
                  <w:r w:rsidRPr="00A254AF">
                    <w:rPr>
                      <w:rFonts w:ascii="Arial" w:hAnsi="Arial" w:cs="Arial"/>
                      <w:sz w:val="20"/>
                      <w:lang w:val="fr-FR"/>
                    </w:rPr>
                    <w:t>AACTGT----------------------</w:t>
                  </w:r>
                  <w:r w:rsidR="00C84EE7" w:rsidRPr="00A254AF">
                    <w:rPr>
                      <w:rFonts w:ascii="Arial" w:hAnsi="Arial" w:cs="Arial"/>
                      <w:sz w:val="20"/>
                      <w:lang w:val="fr-FR"/>
                    </w:rPr>
                    <w:t>-</w:t>
                  </w:r>
                  <w:r w:rsidR="00A254AF">
                    <w:rPr>
                      <w:rFonts w:ascii="Arial" w:hAnsi="Arial" w:cs="Arial"/>
                      <w:sz w:val="20"/>
                      <w:lang w:val="fr-FR"/>
                    </w:rPr>
                    <w:t xml:space="preserve">-ATATTA-------- </w:t>
                  </w:r>
                  <w:r w:rsidRPr="00A254AF">
                    <w:rPr>
                      <w:rFonts w:ascii="Arial" w:hAnsi="Arial" w:cs="Arial"/>
                      <w:sz w:val="20"/>
                      <w:lang w:val="fr-FR"/>
                    </w:rPr>
                    <w:t>---T(or C)--template stand</w:t>
                  </w:r>
                </w:p>
                <w:p w:rsidR="001664D3" w:rsidRPr="00A254AF" w:rsidRDefault="001664D3" w:rsidP="001664D3">
                  <w:pPr>
                    <w:spacing w:before="0" w:after="0"/>
                    <w:rPr>
                      <w:rFonts w:ascii="Arial" w:hAnsi="Arial" w:cs="Arial"/>
                      <w:b/>
                      <w:sz w:val="22"/>
                      <w:szCs w:val="22"/>
                    </w:rPr>
                  </w:pPr>
                  <w:r>
                    <w:rPr>
                      <w:rFonts w:ascii="Arial" w:hAnsi="Arial" w:cs="Arial"/>
                      <w:b/>
                      <w:sz w:val="22"/>
                      <w:szCs w:val="22"/>
                    </w:rPr>
                    <w:t xml:space="preserve">←  </w:t>
                  </w:r>
                  <w:r w:rsidRPr="001664D3">
                    <w:rPr>
                      <w:rFonts w:ascii="Arial" w:hAnsi="Arial" w:cs="Arial"/>
                      <w:i/>
                      <w:sz w:val="22"/>
                      <w:szCs w:val="22"/>
                    </w:rPr>
                    <w:t>Optimal E. coli promoter</w:t>
                  </w:r>
                  <w:r>
                    <w:rPr>
                      <w:rFonts w:ascii="Arial" w:hAnsi="Arial" w:cs="Arial"/>
                      <w:i/>
                      <w:sz w:val="22"/>
                      <w:szCs w:val="22"/>
                    </w:rPr>
                    <w:t xml:space="preserve">   </w:t>
                  </w:r>
                  <w:r>
                    <w:rPr>
                      <w:rFonts w:ascii="Arial" w:hAnsi="Arial" w:cs="Arial"/>
                      <w:b/>
                      <w:sz w:val="22"/>
                      <w:szCs w:val="22"/>
                    </w:rPr>
                    <w:t>→</w:t>
                  </w:r>
                </w:p>
                <w:p w:rsidR="001664D3" w:rsidRPr="00A254AF" w:rsidRDefault="001664D3" w:rsidP="00390493">
                  <w:pPr>
                    <w:spacing w:before="0" w:after="0"/>
                    <w:rPr>
                      <w:rFonts w:ascii="Arial" w:hAnsi="Arial" w:cs="Arial"/>
                      <w:sz w:val="20"/>
                      <w:lang w:val="fr-FR"/>
                    </w:rPr>
                  </w:pPr>
                </w:p>
              </w:txbxContent>
            </v:textbox>
            <w10:wrap type="square"/>
          </v:shape>
        </w:pict>
      </w:r>
      <w:r w:rsidR="00390493" w:rsidRPr="00D74E4B">
        <w:rPr>
          <w:rFonts w:ascii="Arial" w:hAnsi="Arial" w:cs="Arial"/>
          <w:b/>
          <w:bCs/>
          <w:sz w:val="22"/>
          <w:szCs w:val="22"/>
        </w:rPr>
        <w:t>Transcriptional termination signal</w:t>
      </w:r>
      <w:r w:rsidR="00390493" w:rsidRPr="00D74E4B">
        <w:rPr>
          <w:rFonts w:ascii="Arial" w:hAnsi="Arial" w:cs="Arial"/>
          <w:sz w:val="22"/>
          <w:szCs w:val="22"/>
        </w:rPr>
        <w:t xml:space="preserve">: Causes RNA polymerase to stop and leave DNA template so that only the gene of interest is transcribed into mRNA. </w:t>
      </w:r>
    </w:p>
    <w:p w:rsidR="00390493" w:rsidRPr="00D74E4B" w:rsidRDefault="00390493" w:rsidP="00390493">
      <w:pPr>
        <w:widowControl/>
        <w:autoSpaceDE w:val="0"/>
        <w:autoSpaceDN w:val="0"/>
        <w:adjustRightInd w:val="0"/>
        <w:spacing w:before="120" w:after="0"/>
        <w:rPr>
          <w:rFonts w:ascii="Arial" w:hAnsi="Arial" w:cs="Arial"/>
          <w:sz w:val="22"/>
          <w:szCs w:val="22"/>
        </w:rPr>
      </w:pPr>
      <w:r w:rsidRPr="00D74E4B">
        <w:rPr>
          <w:rFonts w:ascii="Arial" w:hAnsi="Arial" w:cs="Arial"/>
          <w:b/>
          <w:bCs/>
          <w:sz w:val="22"/>
          <w:szCs w:val="22"/>
        </w:rPr>
        <w:t>RNA polymerase</w:t>
      </w:r>
      <w:r w:rsidRPr="00D74E4B">
        <w:rPr>
          <w:rFonts w:ascii="Arial" w:hAnsi="Arial" w:cs="Arial"/>
          <w:sz w:val="22"/>
          <w:szCs w:val="22"/>
        </w:rPr>
        <w:t>:</w:t>
      </w:r>
    </w:p>
    <w:p w:rsidR="00390493" w:rsidRDefault="001664D3" w:rsidP="00390493">
      <w:pPr>
        <w:numPr>
          <w:ilvl w:val="0"/>
          <w:numId w:val="9"/>
        </w:numPr>
        <w:spacing w:before="80" w:after="0"/>
        <w:ind w:left="504"/>
        <w:rPr>
          <w:rFonts w:ascii="Arial" w:hAnsi="Arial" w:cs="Arial"/>
          <w:sz w:val="22"/>
        </w:rPr>
      </w:pPr>
      <w:r>
        <w:rPr>
          <w:rFonts w:ascii="Arial" w:hAnsi="Arial" w:cs="Arial"/>
          <w:noProof/>
          <w:sz w:val="22"/>
          <w:szCs w:val="22"/>
        </w:rPr>
        <w:pict>
          <v:shape id="_x0000_s1066" type="#_x0000_t75" style="position:absolute;left:0;text-align:left;margin-left:200.4pt;margin-top:348.1pt;width:318.85pt;height:219.6pt;z-index:251695104;mso-wrap-distance-left:36pt;mso-wrap-distance-right:0;mso-wrap-distance-bottom:7.2pt;mso-position-vertical-relative:page">
            <v:imagedata r:id="rId10" o:title=""/>
            <w10:wrap type="square" side="left" anchory="page"/>
          </v:shape>
          <o:OLEObject Type="Embed" ProgID="ISISServer" ShapeID="_x0000_s1066" DrawAspect="Content" ObjectID="_1506401286" r:id="rId11"/>
        </w:pict>
      </w:r>
      <w:r w:rsidR="00390493" w:rsidRPr="00D74E4B">
        <w:rPr>
          <w:rFonts w:ascii="Arial" w:hAnsi="Arial" w:cs="Arial"/>
          <w:sz w:val="22"/>
        </w:rPr>
        <w:t xml:space="preserve">Holoenzyme: </w:t>
      </w:r>
      <w:r w:rsidR="00390493" w:rsidRPr="00D74E4B">
        <w:rPr>
          <w:rFonts w:ascii="Arial" w:hAnsi="Arial" w:cs="Arial"/>
          <w:sz w:val="22"/>
        </w:rPr>
        <w:sym w:font="Symbol" w:char="F073"/>
      </w:r>
      <w:r w:rsidR="00390493" w:rsidRPr="00D74E4B">
        <w:rPr>
          <w:rFonts w:ascii="Arial" w:hAnsi="Arial" w:cs="Arial"/>
          <w:sz w:val="22"/>
        </w:rPr>
        <w:t xml:space="preserve"> + α</w:t>
      </w:r>
      <w:r w:rsidR="00390493" w:rsidRPr="00D74E4B">
        <w:rPr>
          <w:rFonts w:ascii="Arial" w:hAnsi="Arial" w:cs="Arial"/>
          <w:sz w:val="22"/>
          <w:vertAlign w:val="subscript"/>
        </w:rPr>
        <w:t>2</w:t>
      </w:r>
      <w:r w:rsidR="00390493" w:rsidRPr="00D74E4B">
        <w:rPr>
          <w:rFonts w:ascii="Arial" w:hAnsi="Arial" w:cs="Arial"/>
          <w:sz w:val="22"/>
        </w:rPr>
        <w:sym w:font="Symbol" w:char="F062"/>
      </w:r>
      <w:r w:rsidR="00390493" w:rsidRPr="00D74E4B">
        <w:rPr>
          <w:rFonts w:ascii="Arial" w:hAnsi="Arial" w:cs="Arial"/>
          <w:sz w:val="22"/>
        </w:rPr>
        <w:sym w:font="Symbol" w:char="F062"/>
      </w:r>
      <w:r w:rsidR="00390493" w:rsidRPr="00D74E4B">
        <w:rPr>
          <w:rFonts w:ascii="Arial" w:hAnsi="Arial" w:cs="Arial"/>
          <w:sz w:val="22"/>
        </w:rPr>
        <w:t>’.</w:t>
      </w:r>
      <w:r w:rsidR="00390493">
        <w:rPr>
          <w:rFonts w:ascii="Arial" w:hAnsi="Arial" w:cs="Arial"/>
          <w:sz w:val="22"/>
        </w:rPr>
        <w:t xml:space="preserve">  This assembly of polypeptide chains is required to recognize the promoter and initiate production of mRNA.</w:t>
      </w:r>
    </w:p>
    <w:p w:rsidR="00A63EA7" w:rsidRPr="00D74E4B" w:rsidRDefault="00FE356E" w:rsidP="00A63EA7">
      <w:pPr>
        <w:widowControl/>
        <w:numPr>
          <w:ilvl w:val="0"/>
          <w:numId w:val="9"/>
        </w:numPr>
        <w:autoSpaceDE w:val="0"/>
        <w:autoSpaceDN w:val="0"/>
        <w:adjustRightInd w:val="0"/>
        <w:spacing w:before="80" w:after="0"/>
        <w:ind w:left="504"/>
        <w:rPr>
          <w:rFonts w:ascii="Arial" w:hAnsi="Arial" w:cs="Arial"/>
          <w:sz w:val="22"/>
          <w:szCs w:val="22"/>
        </w:rPr>
      </w:pPr>
      <w:r>
        <w:rPr>
          <w:rFonts w:ascii="Arial" w:hAnsi="Arial" w:cs="Arial"/>
          <w:sz w:val="22"/>
          <w:szCs w:val="22"/>
        </w:rPr>
        <w:t>Sigma factor (</w:t>
      </w:r>
      <w:r w:rsidR="00A63EA7">
        <w:rPr>
          <w:rFonts w:ascii="Arial" w:hAnsi="Arial" w:cs="Arial"/>
          <w:sz w:val="22"/>
          <w:szCs w:val="22"/>
        </w:rPr>
        <w:t xml:space="preserve">σ) </w:t>
      </w:r>
      <w:r w:rsidR="00A63EA7" w:rsidRPr="00D74E4B">
        <w:rPr>
          <w:rFonts w:ascii="Arial" w:hAnsi="Arial" w:cs="Arial"/>
          <w:sz w:val="22"/>
          <w:szCs w:val="22"/>
        </w:rPr>
        <w:t>Binds to promoter (P) sequence in a base specific manner</w:t>
      </w:r>
      <w:r w:rsidR="00A63EA7">
        <w:rPr>
          <w:rFonts w:ascii="Arial" w:hAnsi="Arial" w:cs="Arial"/>
          <w:sz w:val="22"/>
          <w:szCs w:val="22"/>
        </w:rPr>
        <w:t>.</w:t>
      </w:r>
      <w:r w:rsidR="00A63EA7" w:rsidRPr="00D74E4B">
        <w:rPr>
          <w:rFonts w:ascii="Arial" w:hAnsi="Arial" w:cs="Arial"/>
          <w:sz w:val="22"/>
          <w:szCs w:val="22"/>
        </w:rPr>
        <w:t xml:space="preserve">  </w:t>
      </w:r>
    </w:p>
    <w:p w:rsidR="00390493" w:rsidRPr="00D74E4B" w:rsidRDefault="00390493" w:rsidP="00390493">
      <w:pPr>
        <w:numPr>
          <w:ilvl w:val="0"/>
          <w:numId w:val="9"/>
        </w:numPr>
        <w:spacing w:before="80" w:after="0"/>
        <w:ind w:left="504"/>
        <w:rPr>
          <w:rFonts w:ascii="Arial" w:hAnsi="Arial" w:cs="Arial"/>
          <w:sz w:val="22"/>
        </w:rPr>
      </w:pPr>
      <w:r w:rsidRPr="00D74E4B">
        <w:rPr>
          <w:rFonts w:ascii="Arial" w:hAnsi="Arial" w:cs="Arial"/>
          <w:sz w:val="22"/>
        </w:rPr>
        <w:t>Core</w:t>
      </w:r>
      <w:r>
        <w:rPr>
          <w:rFonts w:ascii="Arial" w:hAnsi="Arial" w:cs="Arial"/>
          <w:sz w:val="22"/>
        </w:rPr>
        <w:t xml:space="preserve"> enzyme</w:t>
      </w:r>
      <w:r w:rsidRPr="00D74E4B">
        <w:rPr>
          <w:rFonts w:ascii="Arial" w:hAnsi="Arial" w:cs="Arial"/>
          <w:sz w:val="22"/>
        </w:rPr>
        <w:t>: α</w:t>
      </w:r>
      <w:r w:rsidRPr="00D74E4B">
        <w:rPr>
          <w:rFonts w:ascii="Arial" w:hAnsi="Arial" w:cs="Arial"/>
          <w:sz w:val="22"/>
          <w:vertAlign w:val="subscript"/>
        </w:rPr>
        <w:t>2</w:t>
      </w:r>
      <w:r w:rsidRPr="00D74E4B">
        <w:rPr>
          <w:rFonts w:ascii="Arial" w:hAnsi="Arial" w:cs="Arial"/>
          <w:sz w:val="22"/>
        </w:rPr>
        <w:sym w:font="Symbol" w:char="F062"/>
      </w:r>
      <w:r w:rsidRPr="00D74E4B">
        <w:rPr>
          <w:rFonts w:ascii="Arial" w:hAnsi="Arial" w:cs="Arial"/>
          <w:sz w:val="22"/>
        </w:rPr>
        <w:sym w:font="Symbol" w:char="F062"/>
      </w:r>
      <w:r w:rsidRPr="00D74E4B">
        <w:rPr>
          <w:rFonts w:ascii="Arial" w:hAnsi="Arial" w:cs="Arial"/>
          <w:sz w:val="22"/>
        </w:rPr>
        <w:t>’</w:t>
      </w:r>
      <w:r>
        <w:rPr>
          <w:rFonts w:ascii="Arial" w:hAnsi="Arial" w:cs="Arial"/>
          <w:sz w:val="22"/>
        </w:rPr>
        <w:t>. Sigma subunit is lost after about 10 bases have been incorporated.  Core enzyme is capable of synthesizing RNA</w:t>
      </w:r>
      <w:r w:rsidR="00A63EA7">
        <w:rPr>
          <w:rFonts w:ascii="Arial" w:hAnsi="Arial" w:cs="Arial"/>
          <w:sz w:val="22"/>
        </w:rPr>
        <w:t>.</w:t>
      </w:r>
    </w:p>
    <w:p w:rsidR="00390493" w:rsidRPr="00D74E4B" w:rsidRDefault="00390493" w:rsidP="00390493">
      <w:pPr>
        <w:widowControl/>
        <w:numPr>
          <w:ilvl w:val="0"/>
          <w:numId w:val="9"/>
        </w:numPr>
        <w:autoSpaceDE w:val="0"/>
        <w:autoSpaceDN w:val="0"/>
        <w:adjustRightInd w:val="0"/>
        <w:spacing w:before="80" w:after="0"/>
        <w:ind w:left="504"/>
        <w:rPr>
          <w:rFonts w:ascii="Arial" w:hAnsi="Arial" w:cs="Arial"/>
          <w:sz w:val="22"/>
          <w:szCs w:val="22"/>
        </w:rPr>
      </w:pPr>
      <w:r w:rsidRPr="00D74E4B">
        <w:rPr>
          <w:rFonts w:ascii="Arial" w:hAnsi="Arial" w:cs="Arial"/>
          <w:sz w:val="22"/>
          <w:szCs w:val="22"/>
        </w:rPr>
        <w:t>Uses DNA as a template</w:t>
      </w:r>
    </w:p>
    <w:p w:rsidR="00A63EA7" w:rsidRDefault="00390493" w:rsidP="00390493">
      <w:pPr>
        <w:widowControl/>
        <w:numPr>
          <w:ilvl w:val="0"/>
          <w:numId w:val="9"/>
        </w:numPr>
        <w:autoSpaceDE w:val="0"/>
        <w:autoSpaceDN w:val="0"/>
        <w:adjustRightInd w:val="0"/>
        <w:spacing w:before="80" w:after="0"/>
        <w:ind w:left="504"/>
        <w:rPr>
          <w:rFonts w:ascii="Arial" w:hAnsi="Arial" w:cs="Arial"/>
          <w:sz w:val="22"/>
          <w:szCs w:val="22"/>
        </w:rPr>
      </w:pPr>
      <w:r w:rsidRPr="00A63EA7">
        <w:rPr>
          <w:rFonts w:ascii="Arial" w:hAnsi="Arial" w:cs="Arial"/>
          <w:sz w:val="22"/>
          <w:szCs w:val="22"/>
        </w:rPr>
        <w:t>Does not r</w:t>
      </w:r>
      <w:r w:rsidR="00A63EA7" w:rsidRPr="00A63EA7">
        <w:rPr>
          <w:rFonts w:ascii="Arial" w:hAnsi="Arial" w:cs="Arial"/>
          <w:sz w:val="22"/>
          <w:szCs w:val="22"/>
        </w:rPr>
        <w:t xml:space="preserve">equire an external </w:t>
      </w:r>
      <w:r w:rsidR="00A63EA7">
        <w:rPr>
          <w:rFonts w:ascii="Arial" w:hAnsi="Arial" w:cs="Arial"/>
          <w:sz w:val="22"/>
          <w:szCs w:val="22"/>
        </w:rPr>
        <w:t>primer (makes its own).</w:t>
      </w:r>
    </w:p>
    <w:p w:rsidR="00390493" w:rsidRPr="00A63EA7" w:rsidRDefault="001664D3" w:rsidP="00390493">
      <w:pPr>
        <w:widowControl/>
        <w:numPr>
          <w:ilvl w:val="0"/>
          <w:numId w:val="9"/>
        </w:numPr>
        <w:autoSpaceDE w:val="0"/>
        <w:autoSpaceDN w:val="0"/>
        <w:adjustRightInd w:val="0"/>
        <w:spacing w:before="80" w:after="0"/>
        <w:ind w:left="504"/>
        <w:rPr>
          <w:rFonts w:ascii="Arial" w:hAnsi="Arial" w:cs="Arial"/>
          <w:sz w:val="22"/>
          <w:szCs w:val="22"/>
        </w:rPr>
      </w:pPr>
      <w:r>
        <w:rPr>
          <w:rFonts w:ascii="Arial" w:hAnsi="Arial" w:cs="Arial"/>
          <w:b/>
          <w:bCs/>
          <w:noProof/>
          <w:sz w:val="22"/>
          <w:szCs w:val="22"/>
        </w:rPr>
        <w:drawing>
          <wp:anchor distT="0" distB="0" distL="114300" distR="114300" simplePos="0" relativeHeight="251694080" behindDoc="0" locked="0" layoutInCell="1" allowOverlap="1" wp14:anchorId="6BE34568" wp14:editId="08EA92AF">
            <wp:simplePos x="0" y="0"/>
            <wp:positionH relativeFrom="column">
              <wp:posOffset>3344545</wp:posOffset>
            </wp:positionH>
            <wp:positionV relativeFrom="paragraph">
              <wp:posOffset>328295</wp:posOffset>
            </wp:positionV>
            <wp:extent cx="3242310" cy="3041015"/>
            <wp:effectExtent l="0" t="0" r="0" b="0"/>
            <wp:wrapSquare wrapText="largest"/>
            <wp:docPr id="2" name="Picture 1" descr="RNAP_cutaway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AP_cutaway_bw.png"/>
                    <pic:cNvPicPr/>
                  </pic:nvPicPr>
                  <pic:blipFill>
                    <a:blip r:embed="rId12" cstate="print"/>
                    <a:srcRect l="1853" t="3664" r="1853" b="7328"/>
                    <a:stretch>
                      <a:fillRect/>
                    </a:stretch>
                  </pic:blipFill>
                  <pic:spPr>
                    <a:xfrm>
                      <a:off x="0" y="0"/>
                      <a:ext cx="3242310" cy="3041015"/>
                    </a:xfrm>
                    <a:prstGeom prst="rect">
                      <a:avLst/>
                    </a:prstGeom>
                  </pic:spPr>
                </pic:pic>
              </a:graphicData>
            </a:graphic>
            <wp14:sizeRelH relativeFrom="margin">
              <wp14:pctWidth>0</wp14:pctWidth>
            </wp14:sizeRelH>
            <wp14:sizeRelV relativeFrom="margin">
              <wp14:pctHeight>0</wp14:pctHeight>
            </wp14:sizeRelV>
          </wp:anchor>
        </w:drawing>
      </w:r>
      <w:r w:rsidR="00390493" w:rsidRPr="00A63EA7">
        <w:rPr>
          <w:rFonts w:ascii="Arial" w:hAnsi="Arial" w:cs="Arial"/>
          <w:sz w:val="22"/>
          <w:szCs w:val="22"/>
        </w:rPr>
        <w:t>Generates an RNA copy of the DNA template, so mRNA is the sa</w:t>
      </w:r>
      <w:r w:rsidR="00CE0299" w:rsidRPr="00A63EA7">
        <w:rPr>
          <w:rFonts w:ascii="Arial" w:hAnsi="Arial" w:cs="Arial"/>
          <w:sz w:val="22"/>
          <w:szCs w:val="22"/>
        </w:rPr>
        <w:t>me sequence as the “top” strand of the DNA.</w:t>
      </w:r>
    </w:p>
    <w:p w:rsidR="00390493" w:rsidRPr="00D74E4B" w:rsidRDefault="00390493" w:rsidP="00390493">
      <w:pPr>
        <w:numPr>
          <w:ilvl w:val="0"/>
          <w:numId w:val="9"/>
        </w:numPr>
        <w:spacing w:before="80" w:after="0"/>
        <w:ind w:left="504"/>
        <w:rPr>
          <w:rFonts w:ascii="Arial" w:hAnsi="Arial" w:cs="Arial"/>
          <w:sz w:val="22"/>
        </w:rPr>
      </w:pPr>
      <w:r w:rsidRPr="00D74E4B">
        <w:rPr>
          <w:rFonts w:ascii="Arial" w:hAnsi="Arial" w:cs="Arial"/>
          <w:sz w:val="22"/>
          <w:szCs w:val="22"/>
        </w:rPr>
        <w:t>NTPs are polymerized in the 5’→3’ direction</w:t>
      </w:r>
      <w:r w:rsidR="00CE0299">
        <w:rPr>
          <w:rFonts w:ascii="Arial" w:hAnsi="Arial" w:cs="Arial"/>
          <w:sz w:val="22"/>
          <w:szCs w:val="22"/>
        </w:rPr>
        <w:t>.</w:t>
      </w:r>
    </w:p>
    <w:p w:rsidR="00390493" w:rsidRDefault="00390493" w:rsidP="00390493">
      <w:pPr>
        <w:numPr>
          <w:ilvl w:val="0"/>
          <w:numId w:val="9"/>
        </w:numPr>
        <w:spacing w:before="80" w:after="0"/>
        <w:ind w:left="504"/>
        <w:rPr>
          <w:rFonts w:ascii="Arial" w:hAnsi="Arial" w:cs="Arial"/>
          <w:sz w:val="22"/>
          <w:lang w:val="fr-FR"/>
        </w:rPr>
      </w:pPr>
      <w:r w:rsidRPr="00D74E4B">
        <w:rPr>
          <w:rFonts w:ascii="Arial" w:hAnsi="Arial" w:cs="Arial"/>
          <w:sz w:val="22"/>
          <w:szCs w:val="22"/>
        </w:rPr>
        <w:t>No error checking</w:t>
      </w:r>
      <w:r w:rsidR="000A0462">
        <w:rPr>
          <w:rFonts w:ascii="Arial" w:hAnsi="Arial" w:cs="Arial"/>
          <w:sz w:val="22"/>
        </w:rPr>
        <w:t>.  This is OK since only a temporary copy of the DNA is being made.</w:t>
      </w:r>
    </w:p>
    <w:p w:rsidR="005E180F" w:rsidRPr="00DB1BD9" w:rsidRDefault="005E180F" w:rsidP="005E180F">
      <w:pPr>
        <w:spacing w:before="80" w:after="0"/>
        <w:rPr>
          <w:rFonts w:ascii="Arial" w:hAnsi="Arial" w:cs="Arial"/>
          <w:b/>
          <w:sz w:val="22"/>
          <w:lang w:val="fr-FR"/>
        </w:rPr>
      </w:pPr>
      <w:r w:rsidRPr="00DB1BD9">
        <w:rPr>
          <w:rFonts w:ascii="Arial" w:hAnsi="Arial" w:cs="Arial"/>
          <w:b/>
          <w:sz w:val="22"/>
          <w:lang w:val="fr-FR"/>
        </w:rPr>
        <w:t xml:space="preserve">Inhibitors of </w:t>
      </w:r>
      <w:r w:rsidR="00A63EA7">
        <w:rPr>
          <w:rFonts w:ascii="Arial" w:hAnsi="Arial" w:cs="Arial"/>
          <w:b/>
          <w:sz w:val="22"/>
          <w:lang w:val="fr-FR"/>
        </w:rPr>
        <w:t xml:space="preserve">prokaryotic </w:t>
      </w:r>
      <w:r w:rsidRPr="00DB1BD9">
        <w:rPr>
          <w:rFonts w:ascii="Arial" w:hAnsi="Arial" w:cs="Arial"/>
          <w:b/>
          <w:sz w:val="22"/>
          <w:lang w:val="fr-FR"/>
        </w:rPr>
        <w:t>RNA Polymerase :</w:t>
      </w:r>
    </w:p>
    <w:p w:rsidR="005E180F" w:rsidRDefault="00DB1BD9" w:rsidP="005E180F">
      <w:pPr>
        <w:spacing w:before="80" w:after="0"/>
        <w:rPr>
          <w:rFonts w:ascii="Arial" w:hAnsi="Arial" w:cs="Arial"/>
          <w:sz w:val="22"/>
          <w:lang w:val="fr-FR"/>
        </w:rPr>
      </w:pPr>
      <w:r>
        <w:rPr>
          <w:noProof/>
        </w:rPr>
        <w:drawing>
          <wp:anchor distT="0" distB="0" distL="114300" distR="114300" simplePos="0" relativeHeight="251709440" behindDoc="0" locked="0" layoutInCell="1" allowOverlap="1" wp14:anchorId="57FD5399" wp14:editId="2C7CED60">
            <wp:simplePos x="0" y="0"/>
            <wp:positionH relativeFrom="column">
              <wp:posOffset>1051560</wp:posOffset>
            </wp:positionH>
            <wp:positionV relativeFrom="paragraph">
              <wp:posOffset>173355</wp:posOffset>
            </wp:positionV>
            <wp:extent cx="1834515" cy="1190625"/>
            <wp:effectExtent l="0" t="0" r="0" b="0"/>
            <wp:wrapSquare wrapText="bothSides"/>
            <wp:docPr id="9" name="Picture 9" descr="http://www.sigmaaldrich.com/content/dam/sigma-aldrich/structure5/073/mfcd00151389.eps/_jcr_content/rendition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sigmaaldrich.com/content/dam/sigma-aldrich/structure5/073/mfcd00151389.eps/_jcr_content/renditions/lar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451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4EE7">
        <w:rPr>
          <w:rFonts w:ascii="Arial" w:hAnsi="Arial" w:cs="Arial"/>
          <w:sz w:val="22"/>
          <w:lang w:val="fr-FR"/>
        </w:rPr>
        <w:t xml:space="preserve">  </w:t>
      </w:r>
      <w:r w:rsidR="005E180F">
        <w:rPr>
          <w:rFonts w:ascii="Arial" w:hAnsi="Arial" w:cs="Arial"/>
          <w:sz w:val="22"/>
          <w:lang w:val="fr-FR"/>
        </w:rPr>
        <w:t>Rifampicin</w:t>
      </w:r>
      <w:r>
        <w:rPr>
          <w:rFonts w:ascii="Arial" w:hAnsi="Arial" w:cs="Arial"/>
          <w:sz w:val="22"/>
          <w:lang w:val="fr-FR"/>
        </w:rPr>
        <w:t>:</w:t>
      </w:r>
    </w:p>
    <w:p w:rsidR="00DB1BD9" w:rsidRDefault="00DB1BD9" w:rsidP="005E180F">
      <w:pPr>
        <w:spacing w:before="80" w:after="0"/>
        <w:rPr>
          <w:rFonts w:ascii="Arial" w:hAnsi="Arial" w:cs="Arial"/>
          <w:sz w:val="22"/>
          <w:lang w:val="fr-FR"/>
        </w:rPr>
      </w:pPr>
    </w:p>
    <w:p w:rsidR="00DB1BD9" w:rsidRDefault="00DB1BD9" w:rsidP="005E180F">
      <w:pPr>
        <w:spacing w:before="80" w:after="0"/>
        <w:rPr>
          <w:rFonts w:ascii="Arial" w:hAnsi="Arial" w:cs="Arial"/>
          <w:sz w:val="22"/>
          <w:lang w:val="fr-FR"/>
        </w:rPr>
      </w:pPr>
    </w:p>
    <w:p w:rsidR="00DB1BD9" w:rsidRDefault="00DB1BD9" w:rsidP="005E180F">
      <w:pPr>
        <w:spacing w:before="80" w:after="0"/>
        <w:rPr>
          <w:rFonts w:ascii="Arial" w:hAnsi="Arial" w:cs="Arial"/>
          <w:sz w:val="22"/>
          <w:lang w:val="fr-FR"/>
        </w:rPr>
      </w:pPr>
    </w:p>
    <w:p w:rsidR="00DB1BD9" w:rsidRDefault="00DB1BD9" w:rsidP="005E180F">
      <w:pPr>
        <w:spacing w:before="80" w:after="0"/>
        <w:rPr>
          <w:rFonts w:ascii="Arial" w:hAnsi="Arial" w:cs="Arial"/>
          <w:sz w:val="22"/>
          <w:lang w:val="fr-FR"/>
        </w:rPr>
      </w:pPr>
    </w:p>
    <w:p w:rsidR="00DB1BD9" w:rsidRDefault="00DB1BD9" w:rsidP="005E180F">
      <w:pPr>
        <w:spacing w:before="80" w:after="0"/>
        <w:rPr>
          <w:rFonts w:ascii="Arial" w:hAnsi="Arial" w:cs="Arial"/>
          <w:sz w:val="22"/>
          <w:lang w:val="fr-FR"/>
        </w:rPr>
      </w:pPr>
    </w:p>
    <w:p w:rsidR="00DB1BD9" w:rsidRDefault="00DB1BD9" w:rsidP="005E180F">
      <w:pPr>
        <w:spacing w:before="80" w:after="0"/>
        <w:rPr>
          <w:rFonts w:ascii="Arial" w:hAnsi="Arial" w:cs="Arial"/>
          <w:sz w:val="22"/>
          <w:lang w:val="fr-FR"/>
        </w:rPr>
      </w:pPr>
    </w:p>
    <w:p w:rsidR="00390493" w:rsidRDefault="00390493" w:rsidP="00390493">
      <w:pPr>
        <w:widowControl/>
        <w:spacing w:before="0" w:after="0"/>
        <w:rPr>
          <w:rFonts w:ascii="Arial" w:hAnsi="Arial" w:cs="Arial"/>
          <w:b/>
          <w:sz w:val="22"/>
          <w:szCs w:val="22"/>
        </w:rPr>
      </w:pPr>
      <w:r>
        <w:rPr>
          <w:rFonts w:ascii="Arial" w:hAnsi="Arial" w:cs="Arial"/>
          <w:b/>
          <w:sz w:val="22"/>
          <w:szCs w:val="22"/>
        </w:rPr>
        <w:br w:type="page"/>
      </w:r>
    </w:p>
    <w:p w:rsidR="00390493" w:rsidRDefault="00A17658" w:rsidP="00390493">
      <w:pPr>
        <w:spacing w:before="0" w:after="0"/>
        <w:rPr>
          <w:rFonts w:ascii="Arial" w:hAnsi="Arial" w:cs="Arial"/>
          <w:b/>
          <w:sz w:val="22"/>
          <w:szCs w:val="22"/>
        </w:rPr>
      </w:pPr>
      <w:r>
        <w:rPr>
          <w:rFonts w:ascii="Arial" w:hAnsi="Arial" w:cs="Arial"/>
          <w:b/>
          <w:noProof/>
          <w:sz w:val="22"/>
        </w:rPr>
        <w:lastRenderedPageBreak/>
        <w:pict>
          <v:shape id="_x0000_s1063" type="#_x0000_t75" style="position:absolute;left:0;text-align:left;margin-left:-11.4pt;margin-top:22.85pt;width:550.75pt;height:299.85pt;z-index:251691008">
            <v:imagedata r:id="rId14" o:title=""/>
            <w10:wrap type="topAndBottom"/>
          </v:shape>
          <o:OLEObject Type="Embed" ProgID="ISISServer" ShapeID="_x0000_s1063" DrawAspect="Content" ObjectID="_1506401287" r:id="rId15"/>
        </w:pict>
      </w:r>
      <w:r w:rsidR="000A0462">
        <w:rPr>
          <w:rFonts w:ascii="Arial" w:hAnsi="Arial" w:cs="Arial"/>
          <w:b/>
          <w:sz w:val="22"/>
          <w:szCs w:val="22"/>
        </w:rPr>
        <w:t>Steps in the Synthesis of RNA.</w:t>
      </w:r>
    </w:p>
    <w:p w:rsidR="00390493" w:rsidRDefault="00390493" w:rsidP="00390493">
      <w:pPr>
        <w:spacing w:before="0" w:after="0"/>
        <w:rPr>
          <w:rFonts w:ascii="Arial" w:hAnsi="Arial" w:cs="Arial"/>
          <w:b/>
          <w:sz w:val="22"/>
          <w:szCs w:val="22"/>
        </w:rPr>
      </w:pPr>
    </w:p>
    <w:p w:rsidR="00390493" w:rsidRDefault="00390493" w:rsidP="00390493">
      <w:pPr>
        <w:spacing w:before="0" w:after="0"/>
        <w:rPr>
          <w:rFonts w:ascii="Arial" w:hAnsi="Arial" w:cs="Arial"/>
          <w:b/>
          <w:sz w:val="22"/>
          <w:szCs w:val="22"/>
        </w:rPr>
      </w:pPr>
    </w:p>
    <w:p w:rsidR="00390493" w:rsidRDefault="00390493" w:rsidP="00390493">
      <w:pPr>
        <w:spacing w:before="60" w:after="0"/>
        <w:rPr>
          <w:rFonts w:ascii="Arial" w:hAnsi="Arial" w:cs="Arial"/>
          <w:b/>
          <w:sz w:val="22"/>
          <w:szCs w:val="22"/>
        </w:rPr>
      </w:pPr>
    </w:p>
    <w:p w:rsidR="00390493" w:rsidRPr="00D74E4B" w:rsidRDefault="00390493" w:rsidP="0025410E">
      <w:pPr>
        <w:spacing w:before="120" w:after="0"/>
        <w:ind w:left="432" w:hanging="432"/>
        <w:rPr>
          <w:rFonts w:ascii="Arial" w:hAnsi="Arial" w:cs="Arial"/>
          <w:sz w:val="22"/>
          <w:szCs w:val="22"/>
        </w:rPr>
      </w:pPr>
      <w:r w:rsidRPr="00D74E4B">
        <w:rPr>
          <w:rFonts w:ascii="Arial" w:hAnsi="Arial" w:cs="Arial"/>
          <w:b/>
          <w:sz w:val="22"/>
          <w:szCs w:val="22"/>
        </w:rPr>
        <w:t>1. Template binding</w:t>
      </w:r>
      <w:r w:rsidRPr="00D74E4B">
        <w:rPr>
          <w:rFonts w:ascii="Arial" w:hAnsi="Arial" w:cs="Arial"/>
          <w:sz w:val="22"/>
          <w:szCs w:val="22"/>
        </w:rPr>
        <w:t>:</w:t>
      </w:r>
      <w:r>
        <w:rPr>
          <w:rFonts w:ascii="Arial" w:hAnsi="Arial" w:cs="Arial"/>
          <w:sz w:val="22"/>
          <w:szCs w:val="22"/>
        </w:rPr>
        <w:t xml:space="preserve"> Holoenzyme (R) binds</w:t>
      </w:r>
      <w:r w:rsidRPr="00D74E4B">
        <w:rPr>
          <w:rFonts w:ascii="Arial" w:hAnsi="Arial" w:cs="Arial"/>
          <w:sz w:val="22"/>
          <w:szCs w:val="22"/>
        </w:rPr>
        <w:t xml:space="preserve"> to promoter sites (P), reversibly.</w:t>
      </w:r>
      <w:r w:rsidR="00A254AF">
        <w:rPr>
          <w:rFonts w:ascii="Arial" w:hAnsi="Arial" w:cs="Arial"/>
          <w:sz w:val="22"/>
          <w:szCs w:val="22"/>
        </w:rPr>
        <w:t xml:space="preserve">  Recognizing</w:t>
      </w:r>
      <w:r w:rsidR="0025410E">
        <w:rPr>
          <w:rFonts w:ascii="Arial" w:hAnsi="Arial" w:cs="Arial"/>
          <w:sz w:val="22"/>
          <w:szCs w:val="22"/>
        </w:rPr>
        <w:t xml:space="preserve"> the -35 </w:t>
      </w:r>
      <w:r w:rsidR="00A254AF">
        <w:rPr>
          <w:rFonts w:ascii="Arial" w:hAnsi="Arial" w:cs="Arial"/>
          <w:sz w:val="22"/>
          <w:szCs w:val="22"/>
        </w:rPr>
        <w:t>and -10 regions of the promoter using base specific hydrogen bonding.</w:t>
      </w:r>
      <w:r w:rsidR="00A63EA7">
        <w:rPr>
          <w:rFonts w:ascii="Arial" w:hAnsi="Arial" w:cs="Arial"/>
          <w:sz w:val="22"/>
          <w:szCs w:val="22"/>
        </w:rPr>
        <w:t xml:space="preserve"> This is accomplished by the σ factor.</w:t>
      </w:r>
    </w:p>
    <w:p w:rsidR="00390493" w:rsidRPr="00D74E4B" w:rsidRDefault="00390493" w:rsidP="0025410E">
      <w:pPr>
        <w:spacing w:before="120" w:after="0"/>
        <w:ind w:left="432" w:hanging="432"/>
        <w:rPr>
          <w:rFonts w:ascii="Arial" w:hAnsi="Arial" w:cs="Arial"/>
          <w:sz w:val="22"/>
          <w:szCs w:val="22"/>
        </w:rPr>
      </w:pPr>
      <w:r w:rsidRPr="00D74E4B">
        <w:rPr>
          <w:rFonts w:ascii="Arial" w:hAnsi="Arial" w:cs="Arial"/>
          <w:b/>
          <w:sz w:val="22"/>
          <w:szCs w:val="22"/>
        </w:rPr>
        <w:t>2. "Open complex" formation</w:t>
      </w:r>
      <w:r w:rsidRPr="00D74E4B">
        <w:rPr>
          <w:rFonts w:ascii="Arial" w:hAnsi="Arial" w:cs="Arial"/>
          <w:sz w:val="22"/>
          <w:szCs w:val="22"/>
        </w:rPr>
        <w:t xml:space="preserve">:  </w:t>
      </w:r>
      <w:r w:rsidR="007D5DD3" w:rsidRPr="00D74E4B">
        <w:rPr>
          <w:rFonts w:ascii="Arial" w:hAnsi="Arial" w:cs="Arial"/>
          <w:sz w:val="22"/>
          <w:szCs w:val="22"/>
        </w:rPr>
        <w:t>An</w:t>
      </w:r>
      <w:r w:rsidRPr="00D74E4B">
        <w:rPr>
          <w:rFonts w:ascii="Arial" w:hAnsi="Arial" w:cs="Arial"/>
          <w:sz w:val="22"/>
          <w:szCs w:val="22"/>
        </w:rPr>
        <w:t xml:space="preserve"> irreversible, committed step, DNA is melted (from </w:t>
      </w:r>
      <w:r w:rsidR="007D5DD3">
        <w:rPr>
          <w:rFonts w:ascii="Arial" w:hAnsi="Arial" w:cs="Arial"/>
          <w:sz w:val="22"/>
          <w:szCs w:val="22"/>
        </w:rPr>
        <w:t xml:space="preserve">bases </w:t>
      </w:r>
      <w:r w:rsidRPr="00D74E4B">
        <w:rPr>
          <w:rFonts w:ascii="Arial" w:hAnsi="Arial" w:cs="Arial"/>
          <w:sz w:val="22"/>
          <w:szCs w:val="22"/>
        </w:rPr>
        <w:t>-9 to +2</w:t>
      </w:r>
      <w:r w:rsidR="007D5DD3">
        <w:rPr>
          <w:rFonts w:ascii="Arial" w:hAnsi="Arial" w:cs="Arial"/>
          <w:sz w:val="22"/>
          <w:szCs w:val="22"/>
        </w:rPr>
        <w:t xml:space="preserve"> relative to the start of the mRNA</w:t>
      </w:r>
      <w:r w:rsidRPr="00D74E4B">
        <w:rPr>
          <w:rFonts w:ascii="Arial" w:hAnsi="Arial" w:cs="Arial"/>
          <w:sz w:val="22"/>
          <w:szCs w:val="22"/>
        </w:rPr>
        <w:t>).</w:t>
      </w:r>
      <w:r w:rsidR="00A254AF">
        <w:rPr>
          <w:rFonts w:ascii="Arial" w:hAnsi="Arial" w:cs="Arial"/>
          <w:sz w:val="22"/>
          <w:szCs w:val="22"/>
        </w:rPr>
        <w:t xml:space="preserve">  The exposes the template strand.</w:t>
      </w:r>
    </w:p>
    <w:p w:rsidR="00390493" w:rsidRPr="00D74E4B" w:rsidRDefault="00390493" w:rsidP="0025410E">
      <w:pPr>
        <w:spacing w:before="120" w:after="0"/>
        <w:ind w:left="432" w:hanging="432"/>
        <w:rPr>
          <w:rFonts w:ascii="Arial" w:hAnsi="Arial" w:cs="Arial"/>
          <w:sz w:val="22"/>
          <w:szCs w:val="22"/>
        </w:rPr>
      </w:pPr>
      <w:r w:rsidRPr="00D74E4B">
        <w:rPr>
          <w:rFonts w:ascii="Arial" w:hAnsi="Arial" w:cs="Arial"/>
          <w:b/>
          <w:sz w:val="22"/>
          <w:szCs w:val="22"/>
        </w:rPr>
        <w:t>3. Chain initiation:</w:t>
      </w:r>
      <w:r w:rsidRPr="00D74E4B">
        <w:rPr>
          <w:rFonts w:ascii="Arial" w:hAnsi="Arial" w:cs="Arial"/>
          <w:sz w:val="22"/>
          <w:szCs w:val="22"/>
        </w:rPr>
        <w:t xml:space="preserve"> When the RNA chain is about 10 nucleotides long, </w:t>
      </w:r>
      <w:r w:rsidRPr="00D74E4B">
        <w:rPr>
          <w:rFonts w:ascii="Arial" w:hAnsi="Arial" w:cs="Arial"/>
          <w:sz w:val="22"/>
          <w:szCs w:val="22"/>
        </w:rPr>
        <w:sym w:font="Symbol" w:char="F073"/>
      </w:r>
      <w:r w:rsidRPr="00D74E4B">
        <w:rPr>
          <w:rFonts w:ascii="Arial" w:hAnsi="Arial" w:cs="Arial"/>
          <w:sz w:val="22"/>
          <w:szCs w:val="22"/>
        </w:rPr>
        <w:t xml:space="preserve">-subunit dissociates, leaving core enzyme to elongate the RNA </w:t>
      </w:r>
      <w:r w:rsidRPr="00D74E4B">
        <w:rPr>
          <w:rFonts w:ascii="Arial" w:hAnsi="Arial" w:cs="Arial"/>
          <w:b/>
          <w:sz w:val="22"/>
          <w:szCs w:val="22"/>
        </w:rPr>
        <w:t>processively</w:t>
      </w:r>
      <w:r w:rsidRPr="00D74E4B">
        <w:rPr>
          <w:rFonts w:ascii="Arial" w:hAnsi="Arial" w:cs="Arial"/>
          <w:sz w:val="22"/>
          <w:szCs w:val="22"/>
        </w:rPr>
        <w:t xml:space="preserve"> (i.e. without dissociating from the DNA template).</w:t>
      </w:r>
    </w:p>
    <w:p w:rsidR="00390493" w:rsidRPr="00D74E4B" w:rsidRDefault="00390493" w:rsidP="0025410E">
      <w:pPr>
        <w:spacing w:before="120" w:after="0"/>
        <w:ind w:left="432" w:hanging="432"/>
        <w:rPr>
          <w:rFonts w:ascii="Arial" w:hAnsi="Arial" w:cs="Arial"/>
          <w:sz w:val="22"/>
          <w:szCs w:val="22"/>
        </w:rPr>
      </w:pPr>
      <w:r w:rsidRPr="00D74E4B">
        <w:rPr>
          <w:rFonts w:ascii="Arial" w:hAnsi="Arial" w:cs="Arial"/>
          <w:b/>
          <w:sz w:val="22"/>
          <w:szCs w:val="22"/>
        </w:rPr>
        <w:t>4. Chain elongation:</w:t>
      </w:r>
      <w:r w:rsidRPr="00D74E4B">
        <w:rPr>
          <w:rFonts w:ascii="Arial" w:hAnsi="Arial" w:cs="Arial"/>
          <w:sz w:val="22"/>
          <w:szCs w:val="22"/>
        </w:rPr>
        <w:t xml:space="preserve">  RNA chain growth is from 5' to 3', and elongation is rapid: about 50 nucleotides/sec.</w:t>
      </w:r>
    </w:p>
    <w:p w:rsidR="00390493" w:rsidRDefault="00390493" w:rsidP="0025410E">
      <w:pPr>
        <w:spacing w:before="120" w:after="0"/>
        <w:ind w:left="432" w:hanging="432"/>
        <w:rPr>
          <w:rFonts w:ascii="Arial" w:hAnsi="Arial" w:cs="Arial"/>
          <w:sz w:val="22"/>
          <w:szCs w:val="22"/>
        </w:rPr>
      </w:pPr>
      <w:r w:rsidRPr="00D74E4B">
        <w:rPr>
          <w:rFonts w:ascii="Arial" w:hAnsi="Arial" w:cs="Arial"/>
          <w:b/>
          <w:sz w:val="22"/>
          <w:szCs w:val="22"/>
        </w:rPr>
        <w:t>5. Chain termination:</w:t>
      </w:r>
      <w:r w:rsidRPr="00D74E4B">
        <w:rPr>
          <w:rFonts w:ascii="Arial" w:hAnsi="Arial" w:cs="Arial"/>
          <w:sz w:val="22"/>
          <w:szCs w:val="22"/>
        </w:rPr>
        <w:t xml:space="preserve">  Termination occurs at specific DNA sequences, causing release of mRNA.</w:t>
      </w:r>
    </w:p>
    <w:p w:rsidR="00390493" w:rsidRDefault="00390493" w:rsidP="0025410E">
      <w:pPr>
        <w:spacing w:before="120" w:after="0"/>
        <w:ind w:left="432" w:hanging="432"/>
        <w:rPr>
          <w:rFonts w:ascii="Arial" w:hAnsi="Arial" w:cs="Arial"/>
          <w:sz w:val="22"/>
          <w:szCs w:val="22"/>
        </w:rPr>
      </w:pPr>
    </w:p>
    <w:p w:rsidR="00390493" w:rsidRDefault="00390493" w:rsidP="00390493">
      <w:pPr>
        <w:spacing w:before="0" w:after="0"/>
        <w:ind w:left="720" w:hanging="720"/>
        <w:rPr>
          <w:rFonts w:ascii="Arial" w:hAnsi="Arial" w:cs="Arial"/>
          <w:sz w:val="22"/>
          <w:szCs w:val="22"/>
        </w:rPr>
      </w:pPr>
    </w:p>
    <w:p w:rsidR="00390493" w:rsidRDefault="00445D41" w:rsidP="00390493">
      <w:pPr>
        <w:spacing w:before="0" w:after="0"/>
        <w:ind w:left="720" w:hanging="720"/>
        <w:rPr>
          <w:rFonts w:ascii="Arial" w:hAnsi="Arial" w:cs="Arial"/>
          <w:sz w:val="22"/>
          <w:szCs w:val="22"/>
        </w:rPr>
      </w:pPr>
      <w:r w:rsidRPr="00445D41">
        <w:rPr>
          <w:rFonts w:ascii="Arial" w:hAnsi="Arial" w:cs="Arial"/>
          <w:b/>
          <w:sz w:val="22"/>
          <w:szCs w:val="22"/>
        </w:rPr>
        <w:t>Example:</w:t>
      </w:r>
      <w:r>
        <w:rPr>
          <w:rFonts w:ascii="Arial" w:hAnsi="Arial" w:cs="Arial"/>
          <w:sz w:val="22"/>
          <w:szCs w:val="22"/>
        </w:rPr>
        <w:t xml:space="preserve"> </w:t>
      </w:r>
      <w:r w:rsidR="00187A86">
        <w:rPr>
          <w:rFonts w:ascii="Arial" w:hAnsi="Arial" w:cs="Arial"/>
          <w:sz w:val="22"/>
          <w:szCs w:val="22"/>
        </w:rPr>
        <w:t>Write the sequence of the mRNA that would be generated from this DNA sequence.</w:t>
      </w:r>
    </w:p>
    <w:p w:rsidR="00390493" w:rsidRDefault="00390493" w:rsidP="00390493">
      <w:pPr>
        <w:spacing w:before="0" w:after="0"/>
        <w:ind w:left="720" w:hanging="720"/>
        <w:rPr>
          <w:rFonts w:ascii="Arial" w:hAnsi="Arial" w:cs="Arial"/>
          <w:sz w:val="22"/>
          <w:szCs w:val="22"/>
        </w:rPr>
      </w:pPr>
    </w:p>
    <w:p w:rsidR="00390493" w:rsidRDefault="00390493" w:rsidP="00390493">
      <w:pPr>
        <w:spacing w:before="0" w:after="0"/>
        <w:ind w:left="720" w:hanging="720"/>
        <w:rPr>
          <w:rFonts w:ascii="Arial" w:hAnsi="Arial" w:cs="Arial"/>
          <w:sz w:val="22"/>
          <w:szCs w:val="22"/>
        </w:rPr>
      </w:pPr>
    </w:p>
    <w:p w:rsidR="000A0462" w:rsidRDefault="000A0462" w:rsidP="00390493">
      <w:pPr>
        <w:spacing w:before="0" w:after="0"/>
        <w:ind w:left="720" w:hanging="720"/>
        <w:rPr>
          <w:rFonts w:ascii="Arial" w:hAnsi="Arial" w:cs="Arial"/>
          <w:sz w:val="22"/>
          <w:szCs w:val="22"/>
        </w:rPr>
      </w:pPr>
    </w:p>
    <w:p w:rsidR="00390493" w:rsidRDefault="00390493" w:rsidP="00390493">
      <w:pPr>
        <w:spacing w:before="0" w:after="0"/>
        <w:ind w:left="720" w:hanging="720"/>
        <w:rPr>
          <w:rFonts w:ascii="Arial" w:hAnsi="Arial" w:cs="Arial"/>
          <w:sz w:val="22"/>
          <w:szCs w:val="22"/>
        </w:rPr>
      </w:pPr>
    </w:p>
    <w:p w:rsidR="00390493" w:rsidRPr="001435B0" w:rsidRDefault="00390493" w:rsidP="00390493">
      <w:pPr>
        <w:spacing w:before="0" w:after="0"/>
        <w:ind w:left="720" w:hanging="720"/>
        <w:rPr>
          <w:rFonts w:ascii="Courier New" w:hAnsi="Courier New" w:cs="Courier New"/>
          <w:b/>
          <w:sz w:val="28"/>
          <w:szCs w:val="28"/>
        </w:rPr>
      </w:pPr>
      <w:r>
        <w:rPr>
          <w:rFonts w:ascii="Courier New" w:hAnsi="Courier New" w:cs="Courier New"/>
          <w:sz w:val="28"/>
          <w:szCs w:val="28"/>
        </w:rPr>
        <w:t xml:space="preserve">  </w:t>
      </w:r>
      <w:r w:rsidRPr="001435B0">
        <w:rPr>
          <w:rFonts w:ascii="Courier New" w:hAnsi="Courier New" w:cs="Courier New"/>
          <w:sz w:val="28"/>
          <w:szCs w:val="28"/>
        </w:rPr>
        <w:t>CGCG</w:t>
      </w:r>
      <w:r w:rsidRPr="001435B0">
        <w:rPr>
          <w:rFonts w:ascii="Courier New" w:hAnsi="Courier New" w:cs="Courier New"/>
          <w:b/>
          <w:sz w:val="28"/>
          <w:szCs w:val="28"/>
          <w:u w:val="single"/>
        </w:rPr>
        <w:t>TTGACA</w:t>
      </w:r>
      <w:r w:rsidRPr="001435B0">
        <w:rPr>
          <w:rFonts w:ascii="Courier New" w:hAnsi="Courier New" w:cs="Courier New"/>
          <w:sz w:val="28"/>
          <w:szCs w:val="28"/>
        </w:rPr>
        <w:t>AATCGGTACGATCGATC</w:t>
      </w:r>
      <w:r w:rsidRPr="001435B0">
        <w:rPr>
          <w:rFonts w:ascii="Courier New" w:hAnsi="Courier New" w:cs="Courier New"/>
          <w:b/>
          <w:sz w:val="28"/>
          <w:szCs w:val="28"/>
          <w:u w:val="single"/>
        </w:rPr>
        <w:t>TATAAT</w:t>
      </w:r>
      <w:r w:rsidRPr="001435B0">
        <w:rPr>
          <w:rFonts w:ascii="Courier New" w:hAnsi="Courier New" w:cs="Courier New"/>
          <w:sz w:val="28"/>
          <w:szCs w:val="28"/>
        </w:rPr>
        <w:t>GCGCAT</w:t>
      </w:r>
      <w:r w:rsidRPr="001435B0">
        <w:rPr>
          <w:rFonts w:ascii="Courier New" w:hAnsi="Courier New" w:cs="Courier New"/>
          <w:b/>
          <w:sz w:val="28"/>
          <w:szCs w:val="28"/>
          <w:u w:val="single"/>
        </w:rPr>
        <w:t>A</w:t>
      </w:r>
      <w:r w:rsidRPr="001435B0">
        <w:rPr>
          <w:rFonts w:ascii="Courier New" w:hAnsi="Courier New" w:cs="Courier New"/>
          <w:sz w:val="28"/>
          <w:szCs w:val="28"/>
        </w:rPr>
        <w:t>GCGTAGCGTCG</w:t>
      </w:r>
      <w:r w:rsidRPr="001435B0">
        <w:rPr>
          <w:rFonts w:ascii="Courier New" w:hAnsi="Courier New" w:cs="Courier New"/>
          <w:b/>
          <w:sz w:val="28"/>
          <w:szCs w:val="28"/>
        </w:rPr>
        <w:t>..</w:t>
      </w:r>
    </w:p>
    <w:p w:rsidR="00390493" w:rsidRDefault="00390493" w:rsidP="00390493">
      <w:pPr>
        <w:spacing w:before="0" w:after="0"/>
        <w:ind w:left="720" w:hanging="720"/>
        <w:rPr>
          <w:rFonts w:ascii="Courier New" w:hAnsi="Courier New" w:cs="Courier New"/>
          <w:sz w:val="28"/>
          <w:szCs w:val="28"/>
        </w:rPr>
      </w:pPr>
      <w:r>
        <w:rPr>
          <w:rFonts w:ascii="Courier New" w:hAnsi="Courier New" w:cs="Courier New"/>
          <w:sz w:val="28"/>
          <w:szCs w:val="28"/>
        </w:rPr>
        <w:t>..</w:t>
      </w:r>
      <w:r w:rsidRPr="001435B0">
        <w:rPr>
          <w:rFonts w:ascii="Courier New" w:hAnsi="Courier New" w:cs="Courier New"/>
          <w:sz w:val="28"/>
          <w:szCs w:val="28"/>
        </w:rPr>
        <w:t>GCGCAACTGTTTAGCCATGCTAGCTAGATATTACGCGTATCGCATCGCAGC..</w:t>
      </w:r>
    </w:p>
    <w:p w:rsidR="00CE0299" w:rsidRDefault="00A254AF" w:rsidP="00390493">
      <w:pPr>
        <w:spacing w:before="0" w:after="0"/>
        <w:ind w:left="720" w:hanging="720"/>
        <w:rPr>
          <w:rFonts w:ascii="Courier New" w:hAnsi="Courier New" w:cs="Courier New"/>
          <w:sz w:val="28"/>
          <w:szCs w:val="28"/>
        </w:rPr>
      </w:pPr>
      <w:r>
        <w:rPr>
          <w:rFonts w:ascii="Courier New" w:hAnsi="Courier New" w:cs="Courier New"/>
          <w:sz w:val="28"/>
          <w:szCs w:val="28"/>
        </w:rPr>
        <w:t xml:space="preserve">       -35                    -10        S</w:t>
      </w:r>
    </w:p>
    <w:p w:rsidR="00CE0299" w:rsidRDefault="00CE0299" w:rsidP="00390493">
      <w:pPr>
        <w:spacing w:before="0" w:after="0"/>
        <w:ind w:left="720" w:hanging="720"/>
        <w:rPr>
          <w:rFonts w:ascii="Courier New" w:hAnsi="Courier New" w:cs="Courier New"/>
          <w:sz w:val="28"/>
          <w:szCs w:val="28"/>
        </w:rPr>
      </w:pPr>
    </w:p>
    <w:p w:rsidR="00CE0299" w:rsidRDefault="00CE0299" w:rsidP="00390493">
      <w:pPr>
        <w:spacing w:before="0" w:after="0"/>
        <w:ind w:left="720" w:hanging="720"/>
        <w:rPr>
          <w:rFonts w:ascii="Courier New" w:hAnsi="Courier New" w:cs="Courier New"/>
          <w:sz w:val="28"/>
          <w:szCs w:val="28"/>
        </w:rPr>
      </w:pPr>
    </w:p>
    <w:p w:rsidR="00CE0299" w:rsidRDefault="00CE0299" w:rsidP="00390493">
      <w:pPr>
        <w:spacing w:before="0" w:after="0"/>
        <w:ind w:left="720" w:hanging="720"/>
        <w:rPr>
          <w:rFonts w:ascii="Courier New" w:hAnsi="Courier New" w:cs="Courier New"/>
          <w:sz w:val="28"/>
          <w:szCs w:val="28"/>
        </w:rPr>
      </w:pPr>
    </w:p>
    <w:p w:rsidR="00CE0299" w:rsidRDefault="00CE0299" w:rsidP="00390493">
      <w:pPr>
        <w:spacing w:before="0" w:after="0"/>
        <w:ind w:left="720" w:hanging="720"/>
        <w:rPr>
          <w:rFonts w:ascii="Courier New" w:hAnsi="Courier New" w:cs="Courier New"/>
          <w:sz w:val="28"/>
          <w:szCs w:val="28"/>
        </w:rPr>
      </w:pPr>
    </w:p>
    <w:p w:rsidR="00CE0299" w:rsidRPr="00AE6893" w:rsidRDefault="00C84EE7" w:rsidP="00CE0299">
      <w:pPr>
        <w:tabs>
          <w:tab w:val="left" w:pos="2376"/>
        </w:tabs>
        <w:spacing w:before="0" w:after="0"/>
        <w:jc w:val="both"/>
        <w:rPr>
          <w:rFonts w:ascii="Arial" w:hAnsi="Arial" w:cs="Arial"/>
          <w:sz w:val="22"/>
          <w:szCs w:val="22"/>
        </w:rPr>
      </w:pPr>
      <w:r w:rsidRPr="00D03797">
        <w:rPr>
          <w:rFonts w:ascii="Arial" w:hAnsi="Arial" w:cs="Arial"/>
          <w:noProof/>
          <w:szCs w:val="24"/>
        </w:rPr>
        <w:lastRenderedPageBreak/>
        <w:drawing>
          <wp:anchor distT="0" distB="0" distL="114300" distR="114300" simplePos="0" relativeHeight="251702272" behindDoc="0" locked="0" layoutInCell="1" allowOverlap="1" wp14:anchorId="6A518F3A" wp14:editId="55F08148">
            <wp:simplePos x="0" y="0"/>
            <wp:positionH relativeFrom="column">
              <wp:posOffset>4022725</wp:posOffset>
            </wp:positionH>
            <wp:positionV relativeFrom="paragraph">
              <wp:posOffset>44450</wp:posOffset>
            </wp:positionV>
            <wp:extent cx="2468880" cy="4018280"/>
            <wp:effectExtent l="0" t="0" r="0" b="0"/>
            <wp:wrapSquare wrapText="bothSides"/>
            <wp:docPr id="8" name="Picture 8" descr="C:\Users\rule\Desktop\andrew_www\gdd_f2013\Lec01\Procaryotic vs eucaryo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rule\Desktop\andrew_www\gdd_f2013\Lec01\Procaryotic vs eucaryotic.jpg"/>
                    <pic:cNvPicPr>
                      <a:picLocks noChangeAspect="1" noChangeArrowheads="1"/>
                    </pic:cNvPicPr>
                  </pic:nvPicPr>
                  <pic:blipFill rotWithShape="1">
                    <a:blip r:embed="rId16">
                      <a:extLst>
                        <a:ext uri="{28A0092B-C50C-407E-A947-70E740481C1C}">
                          <a14:useLocalDpi xmlns:a14="http://schemas.microsoft.com/office/drawing/2010/main" val="0"/>
                        </a:ext>
                      </a:extLst>
                    </a:blip>
                    <a:srcRect r="38067"/>
                    <a:stretch/>
                  </pic:blipFill>
                  <pic:spPr bwMode="auto">
                    <a:xfrm>
                      <a:off x="0" y="0"/>
                      <a:ext cx="2468880" cy="4018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0299" w:rsidRPr="00D03797">
        <w:rPr>
          <w:rFonts w:ascii="Arial" w:hAnsi="Arial" w:cs="Arial"/>
          <w:b/>
          <w:szCs w:val="24"/>
        </w:rPr>
        <w:t>Control of Gene Expression:</w:t>
      </w:r>
      <w:r w:rsidR="00265250" w:rsidRPr="00D03797">
        <w:rPr>
          <w:rFonts w:ascii="Arial" w:hAnsi="Arial" w:cs="Arial"/>
          <w:b/>
          <w:szCs w:val="24"/>
        </w:rPr>
        <w:t xml:space="preserve"> </w:t>
      </w:r>
      <w:r w:rsidR="00CE0299" w:rsidRPr="00AE6893">
        <w:rPr>
          <w:rFonts w:ascii="Arial" w:hAnsi="Arial" w:cs="Arial"/>
          <w:sz w:val="22"/>
          <w:szCs w:val="22"/>
        </w:rPr>
        <w:t>All organisms control the expression of their genes so that they only make the appropriate proteins for the proper function of the cell.  The control mechanisms are similar between bacteria (prokaryotic cells) and non-bacterial cells, such as mammalian cells (eukaryotes).  Both types of cells have:</w:t>
      </w:r>
    </w:p>
    <w:p w:rsidR="00CE0299" w:rsidRDefault="00CE0299" w:rsidP="00CE0299">
      <w:pPr>
        <w:tabs>
          <w:tab w:val="left" w:pos="2376"/>
        </w:tabs>
        <w:spacing w:before="120" w:after="0"/>
        <w:jc w:val="both"/>
        <w:rPr>
          <w:rFonts w:ascii="Arial" w:hAnsi="Arial" w:cs="Arial"/>
          <w:sz w:val="22"/>
          <w:szCs w:val="22"/>
        </w:rPr>
      </w:pPr>
      <w:r w:rsidRPr="00AE6893">
        <w:rPr>
          <w:rFonts w:ascii="Arial" w:hAnsi="Arial" w:cs="Arial"/>
          <w:b/>
          <w:sz w:val="22"/>
          <w:szCs w:val="22"/>
        </w:rPr>
        <w:t>Repressor proteins</w:t>
      </w:r>
      <w:r w:rsidRPr="00AE6893">
        <w:rPr>
          <w:rFonts w:ascii="Arial" w:hAnsi="Arial" w:cs="Arial"/>
          <w:sz w:val="22"/>
          <w:szCs w:val="22"/>
        </w:rPr>
        <w:t xml:space="preserve"> – turn </w:t>
      </w:r>
      <w:r w:rsidRPr="00654DDC">
        <w:rPr>
          <w:rFonts w:ascii="Arial" w:hAnsi="Arial" w:cs="Arial"/>
          <w:b/>
          <w:sz w:val="22"/>
          <w:szCs w:val="22"/>
        </w:rPr>
        <w:t>off</w:t>
      </w:r>
      <w:r w:rsidRPr="00AE6893">
        <w:rPr>
          <w:rFonts w:ascii="Arial" w:hAnsi="Arial" w:cs="Arial"/>
          <w:sz w:val="22"/>
          <w:szCs w:val="22"/>
        </w:rPr>
        <w:t xml:space="preserve"> gene expression.</w:t>
      </w:r>
      <w:r>
        <w:rPr>
          <w:rFonts w:ascii="Arial" w:hAnsi="Arial" w:cs="Arial"/>
          <w:sz w:val="22"/>
          <w:szCs w:val="22"/>
        </w:rPr>
        <w:t xml:space="preserve">  These recognize specific DNA sequences, binding to DNA using non-Watson-Crick hydrogen bonds</w:t>
      </w:r>
      <w:r w:rsidR="00A254AF">
        <w:rPr>
          <w:rFonts w:ascii="Arial" w:hAnsi="Arial" w:cs="Arial"/>
          <w:sz w:val="22"/>
          <w:szCs w:val="22"/>
        </w:rPr>
        <w:t>.</w:t>
      </w:r>
      <w:r>
        <w:rPr>
          <w:rFonts w:ascii="Arial" w:hAnsi="Arial" w:cs="Arial"/>
          <w:sz w:val="22"/>
          <w:szCs w:val="22"/>
        </w:rPr>
        <w:t xml:space="preserve">  They can simply turn off gene expression by blocking the access of RNA polymerase to the DNA.</w:t>
      </w:r>
    </w:p>
    <w:p w:rsidR="00265250" w:rsidRDefault="00A17658" w:rsidP="00CE0299">
      <w:pPr>
        <w:tabs>
          <w:tab w:val="left" w:pos="2376"/>
        </w:tabs>
        <w:spacing w:before="120" w:after="0"/>
        <w:jc w:val="both"/>
        <w:rPr>
          <w:rFonts w:ascii="Arial" w:hAnsi="Arial" w:cs="Arial"/>
          <w:sz w:val="22"/>
          <w:szCs w:val="22"/>
        </w:rPr>
      </w:pPr>
      <w:r>
        <w:rPr>
          <w:rFonts w:ascii="Arial" w:hAnsi="Arial" w:cs="Arial"/>
          <w:noProof/>
          <w:sz w:val="22"/>
          <w:szCs w:val="22"/>
        </w:rPr>
        <w:pict>
          <v:shape id="_x0000_s1075" type="#_x0000_t75" style="position:absolute;left:0;text-align:left;margin-left:13.9pt;margin-top:238.8pt;width:288.7pt;height:42.25pt;z-index:251711488;mso-wrap-distance-left:36pt;mso-wrap-distance-right:0;mso-wrap-distance-bottom:7.2pt;mso-position-vertical-relative:page">
            <v:imagedata r:id="rId17" o:title=""/>
            <w10:wrap type="square" side="left" anchory="page"/>
          </v:shape>
          <o:OLEObject Type="Embed" ProgID="ISISServer" ShapeID="_x0000_s1075" DrawAspect="Content" ObjectID="_1506401288" r:id="rId18"/>
        </w:pict>
      </w:r>
    </w:p>
    <w:p w:rsidR="00187A86" w:rsidRPr="00AE6893" w:rsidRDefault="00187A86" w:rsidP="00CE0299">
      <w:pPr>
        <w:tabs>
          <w:tab w:val="left" w:pos="2376"/>
        </w:tabs>
        <w:spacing w:before="120" w:after="0"/>
        <w:jc w:val="both"/>
        <w:rPr>
          <w:rFonts w:ascii="Arial" w:hAnsi="Arial" w:cs="Arial"/>
          <w:sz w:val="22"/>
          <w:szCs w:val="22"/>
        </w:rPr>
      </w:pPr>
    </w:p>
    <w:p w:rsidR="00CE0299" w:rsidRPr="00AE6893" w:rsidRDefault="00CE0299" w:rsidP="00CE0299">
      <w:pPr>
        <w:tabs>
          <w:tab w:val="left" w:pos="2376"/>
        </w:tabs>
        <w:spacing w:before="120" w:after="0"/>
        <w:jc w:val="both"/>
        <w:rPr>
          <w:rFonts w:ascii="Arial" w:hAnsi="Arial" w:cs="Arial"/>
          <w:sz w:val="22"/>
          <w:szCs w:val="22"/>
        </w:rPr>
      </w:pPr>
      <w:r w:rsidRPr="00AE6893">
        <w:rPr>
          <w:rFonts w:ascii="Arial" w:hAnsi="Arial" w:cs="Arial"/>
          <w:b/>
          <w:sz w:val="22"/>
          <w:szCs w:val="22"/>
        </w:rPr>
        <w:t>Activator proteins</w:t>
      </w:r>
      <w:r w:rsidRPr="00AE6893">
        <w:rPr>
          <w:rFonts w:ascii="Arial" w:hAnsi="Arial" w:cs="Arial"/>
          <w:sz w:val="22"/>
          <w:szCs w:val="22"/>
        </w:rPr>
        <w:t xml:space="preserve"> – turn </w:t>
      </w:r>
      <w:r w:rsidRPr="00654DDC">
        <w:rPr>
          <w:rFonts w:ascii="Arial" w:hAnsi="Arial" w:cs="Arial"/>
          <w:b/>
          <w:sz w:val="22"/>
          <w:szCs w:val="22"/>
        </w:rPr>
        <w:t>on</w:t>
      </w:r>
      <w:r w:rsidRPr="00AE6893">
        <w:rPr>
          <w:rFonts w:ascii="Arial" w:hAnsi="Arial" w:cs="Arial"/>
          <w:sz w:val="22"/>
          <w:szCs w:val="22"/>
        </w:rPr>
        <w:t xml:space="preserve"> gene expression.</w:t>
      </w:r>
      <w:r w:rsidR="000A0462">
        <w:rPr>
          <w:rFonts w:ascii="Arial" w:hAnsi="Arial" w:cs="Arial"/>
          <w:sz w:val="22"/>
          <w:szCs w:val="22"/>
        </w:rPr>
        <w:t xml:space="preserve">  They also</w:t>
      </w:r>
      <w:r>
        <w:rPr>
          <w:rFonts w:ascii="Arial" w:hAnsi="Arial" w:cs="Arial"/>
          <w:sz w:val="22"/>
          <w:szCs w:val="22"/>
        </w:rPr>
        <w:t xml:space="preserve"> bind to specific DNA sequences.  They activate by recruiting additional proteins to the DNA (e.g. RNA polymerase) to increase the rate of mRNA synthesis.</w:t>
      </w:r>
    </w:p>
    <w:p w:rsidR="00CE0299" w:rsidRDefault="00CE0299" w:rsidP="00CE0299">
      <w:pPr>
        <w:tabs>
          <w:tab w:val="left" w:pos="2376"/>
        </w:tabs>
        <w:spacing w:before="0" w:after="0"/>
        <w:jc w:val="both"/>
        <w:rPr>
          <w:rFonts w:ascii="Arial" w:hAnsi="Arial" w:cs="Arial"/>
          <w:sz w:val="22"/>
          <w:szCs w:val="22"/>
        </w:rPr>
      </w:pPr>
    </w:p>
    <w:p w:rsidR="00C84EE7" w:rsidRDefault="00A17658" w:rsidP="00CE0299">
      <w:pPr>
        <w:tabs>
          <w:tab w:val="left" w:pos="2376"/>
        </w:tabs>
        <w:spacing w:before="0" w:after="0"/>
        <w:jc w:val="both"/>
        <w:rPr>
          <w:rFonts w:ascii="Arial" w:hAnsi="Arial" w:cs="Arial"/>
          <w:sz w:val="22"/>
          <w:szCs w:val="22"/>
        </w:rPr>
      </w:pPr>
      <w:r>
        <w:rPr>
          <w:rFonts w:ascii="Arial" w:hAnsi="Arial" w:cs="Arial"/>
          <w:noProof/>
          <w:sz w:val="22"/>
          <w:szCs w:val="22"/>
        </w:rPr>
        <w:pict>
          <v:shape id="_x0000_s1076" type="#_x0000_t75" style="position:absolute;left:0;text-align:left;margin-left:6.4pt;margin-top:386.35pt;width:288.7pt;height:42.25pt;z-index:251712512;mso-wrap-distance-left:36pt;mso-wrap-distance-right:0;mso-wrap-distance-bottom:7.2pt;mso-position-vertical-relative:page">
            <v:imagedata r:id="rId19" o:title=""/>
            <w10:wrap type="square" side="left" anchory="page"/>
          </v:shape>
          <o:OLEObject Type="Embed" ProgID="ISISServer" ShapeID="_x0000_s1076" DrawAspect="Content" ObjectID="_1506401289" r:id="rId20"/>
        </w:pict>
      </w:r>
    </w:p>
    <w:p w:rsidR="00CE0299" w:rsidRPr="00AE6893" w:rsidRDefault="00CE0299" w:rsidP="00CE0299">
      <w:pPr>
        <w:tabs>
          <w:tab w:val="left" w:pos="2376"/>
        </w:tabs>
        <w:spacing w:before="0" w:after="0"/>
        <w:jc w:val="both"/>
        <w:rPr>
          <w:rFonts w:ascii="Arial" w:hAnsi="Arial" w:cs="Arial"/>
          <w:sz w:val="22"/>
          <w:szCs w:val="22"/>
        </w:rPr>
      </w:pPr>
    </w:p>
    <w:p w:rsidR="000A0462" w:rsidRDefault="000A0462" w:rsidP="00CE0299">
      <w:pPr>
        <w:tabs>
          <w:tab w:val="left" w:pos="2376"/>
        </w:tabs>
        <w:spacing w:before="0" w:after="0"/>
        <w:jc w:val="both"/>
        <w:rPr>
          <w:rFonts w:ascii="Arial" w:hAnsi="Arial" w:cs="Arial"/>
          <w:sz w:val="22"/>
          <w:szCs w:val="22"/>
        </w:rPr>
      </w:pPr>
    </w:p>
    <w:p w:rsidR="000A0462" w:rsidRDefault="000A0462" w:rsidP="00CE0299">
      <w:pPr>
        <w:tabs>
          <w:tab w:val="left" w:pos="2376"/>
        </w:tabs>
        <w:spacing w:before="0" w:after="0"/>
        <w:jc w:val="both"/>
        <w:rPr>
          <w:rFonts w:ascii="Arial" w:hAnsi="Arial" w:cs="Arial"/>
          <w:sz w:val="22"/>
          <w:szCs w:val="22"/>
        </w:rPr>
      </w:pPr>
    </w:p>
    <w:p w:rsidR="000A0462" w:rsidRDefault="000A0462" w:rsidP="00CE0299">
      <w:pPr>
        <w:tabs>
          <w:tab w:val="left" w:pos="2376"/>
        </w:tabs>
        <w:spacing w:before="0" w:after="0"/>
        <w:jc w:val="both"/>
        <w:rPr>
          <w:rFonts w:ascii="Arial" w:hAnsi="Arial" w:cs="Arial"/>
          <w:sz w:val="22"/>
          <w:szCs w:val="22"/>
        </w:rPr>
      </w:pPr>
    </w:p>
    <w:p w:rsidR="00187A86" w:rsidRDefault="00187A86" w:rsidP="00CE0299">
      <w:pPr>
        <w:tabs>
          <w:tab w:val="left" w:pos="2376"/>
        </w:tabs>
        <w:spacing w:before="0" w:after="0"/>
        <w:jc w:val="both"/>
        <w:rPr>
          <w:rFonts w:ascii="Arial" w:hAnsi="Arial" w:cs="Arial"/>
          <w:sz w:val="22"/>
          <w:szCs w:val="22"/>
        </w:rPr>
      </w:pPr>
    </w:p>
    <w:p w:rsidR="00187A86" w:rsidRDefault="00187A86" w:rsidP="00CE0299">
      <w:pPr>
        <w:tabs>
          <w:tab w:val="left" w:pos="2376"/>
        </w:tabs>
        <w:spacing w:before="0" w:after="0"/>
        <w:jc w:val="both"/>
        <w:rPr>
          <w:rFonts w:ascii="Arial" w:hAnsi="Arial" w:cs="Arial"/>
          <w:sz w:val="22"/>
          <w:szCs w:val="22"/>
        </w:rPr>
      </w:pPr>
    </w:p>
    <w:p w:rsidR="00CE0299" w:rsidRPr="00AE6893" w:rsidRDefault="00CE0299" w:rsidP="00CE0299">
      <w:pPr>
        <w:tabs>
          <w:tab w:val="left" w:pos="2376"/>
        </w:tabs>
        <w:spacing w:before="0" w:after="0"/>
        <w:jc w:val="both"/>
        <w:rPr>
          <w:rFonts w:ascii="Arial" w:hAnsi="Arial" w:cs="Arial"/>
          <w:sz w:val="22"/>
          <w:szCs w:val="22"/>
        </w:rPr>
      </w:pPr>
      <w:r w:rsidRPr="00AE6893">
        <w:rPr>
          <w:rFonts w:ascii="Arial" w:hAnsi="Arial" w:cs="Arial"/>
          <w:sz w:val="22"/>
          <w:szCs w:val="22"/>
        </w:rPr>
        <w:t>There are</w:t>
      </w:r>
      <w:r w:rsidR="00A254AF">
        <w:rPr>
          <w:rFonts w:ascii="Arial" w:hAnsi="Arial" w:cs="Arial"/>
          <w:sz w:val="22"/>
          <w:szCs w:val="22"/>
        </w:rPr>
        <w:t xml:space="preserve"> a number of differences</w:t>
      </w:r>
      <w:r w:rsidRPr="00AE6893">
        <w:rPr>
          <w:rFonts w:ascii="Arial" w:hAnsi="Arial" w:cs="Arial"/>
          <w:sz w:val="22"/>
          <w:szCs w:val="22"/>
        </w:rPr>
        <w:t xml:space="preserve"> between regulation in prokary</w:t>
      </w:r>
      <w:r w:rsidR="00A254AF">
        <w:rPr>
          <w:rFonts w:ascii="Arial" w:hAnsi="Arial" w:cs="Arial"/>
          <w:sz w:val="22"/>
          <w:szCs w:val="22"/>
        </w:rPr>
        <w:t>otic cel</w:t>
      </w:r>
      <w:r w:rsidR="00A63EA7">
        <w:rPr>
          <w:rFonts w:ascii="Arial" w:hAnsi="Arial" w:cs="Arial"/>
          <w:sz w:val="22"/>
          <w:szCs w:val="22"/>
        </w:rPr>
        <w:t>ls and eukaryotic cells</w:t>
      </w:r>
      <w:r w:rsidR="00A254AF">
        <w:rPr>
          <w:rFonts w:ascii="Arial" w:hAnsi="Arial" w:cs="Arial"/>
          <w:sz w:val="22"/>
          <w:szCs w:val="22"/>
        </w:rPr>
        <w:t>:</w:t>
      </w:r>
    </w:p>
    <w:p w:rsidR="00CE0299" w:rsidRPr="00AE6893" w:rsidRDefault="00CE0299" w:rsidP="00CE0299">
      <w:pPr>
        <w:tabs>
          <w:tab w:val="left" w:pos="2376"/>
        </w:tabs>
        <w:spacing w:before="120" w:after="0"/>
        <w:ind w:left="432" w:hanging="288"/>
        <w:jc w:val="both"/>
        <w:rPr>
          <w:rFonts w:ascii="Arial" w:hAnsi="Arial" w:cs="Arial"/>
          <w:sz w:val="22"/>
          <w:szCs w:val="22"/>
        </w:rPr>
      </w:pPr>
      <w:r w:rsidRPr="00AE6893">
        <w:rPr>
          <w:rFonts w:ascii="Arial" w:hAnsi="Arial" w:cs="Arial"/>
          <w:sz w:val="22"/>
          <w:szCs w:val="22"/>
        </w:rPr>
        <w:t>1. In eukaryotes the proteins that regulate gene expression are made by ribosomes in the cytosol and have to be imported into the nucleus.</w:t>
      </w:r>
    </w:p>
    <w:p w:rsidR="00CE0299" w:rsidRDefault="00CE0299" w:rsidP="00CE0299">
      <w:pPr>
        <w:tabs>
          <w:tab w:val="left" w:pos="2376"/>
        </w:tabs>
        <w:spacing w:before="120" w:after="0"/>
        <w:ind w:left="432" w:hanging="288"/>
        <w:jc w:val="both"/>
        <w:rPr>
          <w:rFonts w:ascii="Arial" w:hAnsi="Arial" w:cs="Arial"/>
          <w:sz w:val="22"/>
          <w:szCs w:val="22"/>
        </w:rPr>
      </w:pPr>
      <w:r w:rsidRPr="00AE6893">
        <w:rPr>
          <w:rFonts w:ascii="Arial" w:hAnsi="Arial" w:cs="Arial"/>
          <w:sz w:val="22"/>
          <w:szCs w:val="22"/>
        </w:rPr>
        <w:t>2. In eukaryotes, each gene is regulated independently.  In contrast, many bacterial genes are regulated at the</w:t>
      </w:r>
      <w:r w:rsidR="00A63EA7">
        <w:rPr>
          <w:rFonts w:ascii="Arial" w:hAnsi="Arial" w:cs="Arial"/>
          <w:sz w:val="22"/>
          <w:szCs w:val="22"/>
        </w:rPr>
        <w:t xml:space="preserve"> same time as part of an operon (see below).</w:t>
      </w:r>
    </w:p>
    <w:p w:rsidR="00187A86" w:rsidRDefault="00A17658" w:rsidP="00CE0299">
      <w:pPr>
        <w:tabs>
          <w:tab w:val="left" w:pos="2376"/>
        </w:tabs>
        <w:spacing w:before="120" w:after="0"/>
        <w:ind w:left="432" w:hanging="288"/>
        <w:jc w:val="both"/>
        <w:rPr>
          <w:rFonts w:ascii="Arial" w:hAnsi="Arial" w:cs="Arial"/>
          <w:sz w:val="22"/>
          <w:szCs w:val="22"/>
        </w:rPr>
      </w:pPr>
      <w:r>
        <w:rPr>
          <w:rFonts w:ascii="Arial" w:hAnsi="Arial" w:cs="Arial"/>
          <w:noProof/>
          <w:sz w:val="20"/>
        </w:rPr>
        <w:pict>
          <v:shape id="_x0000_s1084" type="#_x0000_t75" style="position:absolute;left:0;text-align:left;margin-left:32.1pt;margin-top:51.15pt;width:310.65pt;height:72.75pt;z-index:251717632;mso-position-horizontal-relative:text;mso-position-vertical-relative:text">
            <v:imagedata r:id="rId21" o:title=""/>
            <w10:wrap type="topAndBottom"/>
          </v:shape>
          <o:OLEObject Type="Embed" ProgID="ISISServer" ShapeID="_x0000_s1084" DrawAspect="Content" ObjectID="_1506401290" r:id="rId22"/>
        </w:pict>
      </w:r>
      <w:r w:rsidR="00187A86">
        <w:rPr>
          <w:rFonts w:ascii="Arial" w:hAnsi="Arial" w:cs="Arial"/>
          <w:sz w:val="22"/>
          <w:szCs w:val="22"/>
        </w:rPr>
        <w:t>3. Many eukaryotic genes are regulated by DNA sequences very distant from the gene.  These are referred to as enhancer sequences.</w:t>
      </w:r>
    </w:p>
    <w:p w:rsidR="00187A86" w:rsidRPr="00FE356E" w:rsidRDefault="00A254AF" w:rsidP="00FE356E">
      <w:pPr>
        <w:tabs>
          <w:tab w:val="left" w:pos="2376"/>
        </w:tabs>
        <w:spacing w:before="0" w:after="120"/>
        <w:ind w:left="576" w:firstLine="0"/>
        <w:jc w:val="both"/>
        <w:rPr>
          <w:rFonts w:ascii="Arial" w:hAnsi="Arial" w:cs="Arial"/>
          <w:i/>
          <w:sz w:val="20"/>
        </w:rPr>
      </w:pPr>
      <w:r w:rsidRPr="00A63EA7">
        <w:rPr>
          <w:rFonts w:ascii="Arial" w:hAnsi="Arial" w:cs="Arial"/>
          <w:i/>
          <w:sz w:val="20"/>
        </w:rPr>
        <w:t>Typical Eukaryotic Gene</w:t>
      </w:r>
    </w:p>
    <w:p w:rsidR="00187A86" w:rsidRDefault="008D545A" w:rsidP="00D03797">
      <w:pPr>
        <w:tabs>
          <w:tab w:val="left" w:pos="2376"/>
        </w:tabs>
        <w:spacing w:before="120" w:after="0"/>
        <w:ind w:left="432" w:hanging="288"/>
        <w:jc w:val="both"/>
        <w:rPr>
          <w:rFonts w:ascii="Arial" w:hAnsi="Arial" w:cs="Arial"/>
          <w:sz w:val="22"/>
          <w:szCs w:val="22"/>
        </w:rPr>
      </w:pPr>
      <w:r>
        <w:rPr>
          <w:rFonts w:ascii="Arial" w:hAnsi="Arial" w:cs="Arial"/>
          <w:noProof/>
          <w:sz w:val="22"/>
        </w:rPr>
        <w:drawing>
          <wp:anchor distT="0" distB="0" distL="114300" distR="114300" simplePos="0" relativeHeight="251718656" behindDoc="0" locked="0" layoutInCell="1" allowOverlap="1" wp14:anchorId="54D6C048" wp14:editId="4D9B7707">
            <wp:simplePos x="0" y="0"/>
            <wp:positionH relativeFrom="column">
              <wp:posOffset>3688715</wp:posOffset>
            </wp:positionH>
            <wp:positionV relativeFrom="paragraph">
              <wp:posOffset>1004570</wp:posOffset>
            </wp:positionV>
            <wp:extent cx="2508885" cy="1494790"/>
            <wp:effectExtent l="0" t="0" r="0" b="0"/>
            <wp:wrapSquare wrapText="bothSides"/>
            <wp:docPr id="5" name="Picture 5" descr="C:\Users\rule\Desktop\andrew_www\gdd_f2015\Lec\Lec19\bacterial_oper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rule\Desktop\andrew_www\gdd_f2015\Lec\Lec19\bacterial_operon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88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A86" w:rsidRPr="00187A86">
        <w:rPr>
          <w:rFonts w:ascii="Arial" w:hAnsi="Arial" w:cs="Arial"/>
          <w:sz w:val="22"/>
          <w:szCs w:val="22"/>
        </w:rPr>
        <w:t xml:space="preserve">4. In prokaryotic cells, genes that produce proteins that function in a pathway are usually produced from a single mRNA (polycistronic message).  Consequently regulation of the mRNA production regulates all of the </w:t>
      </w:r>
      <w:r w:rsidR="00A63EA7">
        <w:rPr>
          <w:rFonts w:ascii="Arial" w:hAnsi="Arial" w:cs="Arial"/>
          <w:sz w:val="22"/>
          <w:szCs w:val="22"/>
        </w:rPr>
        <w:t>enzymes</w:t>
      </w:r>
      <w:r w:rsidR="00187A86" w:rsidRPr="00187A86">
        <w:rPr>
          <w:rFonts w:ascii="Arial" w:hAnsi="Arial" w:cs="Arial"/>
          <w:sz w:val="22"/>
          <w:szCs w:val="22"/>
        </w:rPr>
        <w:t xml:space="preserve"> involved in that pathway.</w:t>
      </w:r>
      <w:r>
        <w:rPr>
          <w:rFonts w:ascii="Arial" w:hAnsi="Arial" w:cs="Arial"/>
          <w:sz w:val="22"/>
          <w:szCs w:val="22"/>
        </w:rPr>
        <w:t xml:space="preserve">  Diagram on the right shows the production of three enzymes that convert substrate A to final product D.</w:t>
      </w:r>
      <w:r w:rsidR="00A63EA7">
        <w:rPr>
          <w:rFonts w:ascii="Arial" w:hAnsi="Arial" w:cs="Arial"/>
          <w:sz w:val="22"/>
          <w:szCs w:val="22"/>
        </w:rPr>
        <w:t xml:space="preserve"> The entire region of DNA is called an </w:t>
      </w:r>
      <w:r w:rsidR="00A63EA7" w:rsidRPr="00A63EA7">
        <w:rPr>
          <w:rFonts w:ascii="Arial" w:hAnsi="Arial" w:cs="Arial"/>
          <w:b/>
          <w:sz w:val="22"/>
          <w:szCs w:val="22"/>
        </w:rPr>
        <w:t>operon</w:t>
      </w:r>
      <w:r w:rsidR="00A63EA7">
        <w:rPr>
          <w:rFonts w:ascii="Arial" w:hAnsi="Arial" w:cs="Arial"/>
          <w:sz w:val="22"/>
          <w:szCs w:val="22"/>
        </w:rPr>
        <w:t>.</w:t>
      </w:r>
    </w:p>
    <w:p w:rsidR="008D545A" w:rsidRPr="00187A86" w:rsidRDefault="00A17658" w:rsidP="00CE0299">
      <w:pPr>
        <w:tabs>
          <w:tab w:val="left" w:pos="2376"/>
        </w:tabs>
        <w:spacing w:before="0" w:after="0"/>
        <w:ind w:left="432" w:hanging="288"/>
        <w:jc w:val="both"/>
        <w:rPr>
          <w:rFonts w:ascii="Arial" w:hAnsi="Arial" w:cs="Arial"/>
          <w:sz w:val="22"/>
          <w:szCs w:val="22"/>
        </w:rPr>
      </w:pPr>
      <w:r>
        <w:rPr>
          <w:rFonts w:ascii="Arial" w:hAnsi="Arial" w:cs="Arial"/>
          <w:noProof/>
        </w:rPr>
        <w:pict>
          <v:shape id="_x0000_s1085" type="#_x0000_t75" style="position:absolute;left:0;text-align:left;margin-left:68.55pt;margin-top:.7pt;width:187.55pt;height:27.45pt;z-index:251720704;mso-position-horizontal-relative:text;mso-position-vertical-relative:text">
            <v:imagedata r:id="rId24" o:title=""/>
            <w10:wrap type="square" side="largest"/>
          </v:shape>
          <o:OLEObject Type="Embed" ProgID="ISISServer" ShapeID="_x0000_s1085" DrawAspect="Content" ObjectID="_1506401291" r:id="rId25"/>
        </w:pict>
      </w:r>
    </w:p>
    <w:sectPr w:rsidR="008D545A" w:rsidRPr="00187A86" w:rsidSect="00A63EA7">
      <w:headerReference w:type="default" r:id="rId26"/>
      <w:footerReference w:type="default" r:id="rId27"/>
      <w:pgSz w:w="11907" w:h="16839" w:code="9"/>
      <w:pgMar w:top="864" w:right="864" w:bottom="864" w:left="864"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58" w:rsidRDefault="00A17658" w:rsidP="00DB3BF0">
      <w:pPr>
        <w:spacing w:before="0" w:after="0"/>
      </w:pPr>
      <w:r>
        <w:separator/>
      </w:r>
    </w:p>
  </w:endnote>
  <w:endnote w:type="continuationSeparator" w:id="0">
    <w:p w:rsidR="00A17658" w:rsidRDefault="00A17658" w:rsidP="00DB3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369187"/>
      <w:docPartObj>
        <w:docPartGallery w:val="Page Numbers (Bottom of Page)"/>
        <w:docPartUnique/>
      </w:docPartObj>
    </w:sdtPr>
    <w:sdtEndPr>
      <w:rPr>
        <w:noProof/>
      </w:rPr>
    </w:sdtEndPr>
    <w:sdtContent>
      <w:p w:rsidR="00390493" w:rsidRDefault="00390493">
        <w:pPr>
          <w:pStyle w:val="Footer"/>
        </w:pPr>
        <w:r>
          <w:fldChar w:fldCharType="begin"/>
        </w:r>
        <w:r>
          <w:instrText xml:space="preserve"> PAGE   \* MERGEFORMAT </w:instrText>
        </w:r>
        <w:r>
          <w:fldChar w:fldCharType="separate"/>
        </w:r>
        <w:r w:rsidR="001664D3">
          <w:rPr>
            <w:noProof/>
          </w:rPr>
          <w:t>3</w:t>
        </w:r>
        <w:r>
          <w:rPr>
            <w:noProof/>
          </w:rPr>
          <w:fldChar w:fldCharType="end"/>
        </w:r>
      </w:p>
    </w:sdtContent>
  </w:sdt>
  <w:p w:rsidR="00390493" w:rsidRDefault="0039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58" w:rsidRDefault="00A17658" w:rsidP="00DB3BF0">
      <w:pPr>
        <w:spacing w:before="0" w:after="0"/>
      </w:pPr>
      <w:r>
        <w:separator/>
      </w:r>
    </w:p>
  </w:footnote>
  <w:footnote w:type="continuationSeparator" w:id="0">
    <w:p w:rsidR="00A17658" w:rsidRDefault="00A17658" w:rsidP="00DB3BF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52" w:rsidRPr="00187A86" w:rsidRDefault="005B5B52">
    <w:pPr>
      <w:pStyle w:val="Header"/>
      <w:rPr>
        <w:rFonts w:ascii="Times New Roman" w:hAnsi="Times New Roman"/>
        <w:i/>
        <w:sz w:val="22"/>
        <w:szCs w:val="22"/>
      </w:rPr>
    </w:pPr>
    <w:r w:rsidRPr="00187A86">
      <w:rPr>
        <w:rFonts w:ascii="Times New Roman" w:hAnsi="Times New Roman"/>
        <w:i/>
        <w:sz w:val="22"/>
        <w:szCs w:val="22"/>
      </w:rPr>
      <w:t>03-131 Genes, Drugs and Disease</w:t>
    </w:r>
    <w:r w:rsidRPr="00187A86">
      <w:rPr>
        <w:rFonts w:ascii="Times New Roman" w:hAnsi="Times New Roman"/>
        <w:i/>
        <w:sz w:val="22"/>
        <w:szCs w:val="22"/>
      </w:rPr>
      <w:tab/>
      <w:t xml:space="preserve">                                Lec</w:t>
    </w:r>
    <w:r w:rsidR="00CE0299" w:rsidRPr="00187A86">
      <w:rPr>
        <w:rFonts w:ascii="Times New Roman" w:hAnsi="Times New Roman"/>
        <w:i/>
        <w:sz w:val="22"/>
        <w:szCs w:val="22"/>
      </w:rPr>
      <w:t>t</w:t>
    </w:r>
    <w:r w:rsidR="00187A86" w:rsidRPr="00187A86">
      <w:rPr>
        <w:rFonts w:ascii="Times New Roman" w:hAnsi="Times New Roman"/>
        <w:i/>
        <w:sz w:val="22"/>
        <w:szCs w:val="22"/>
      </w:rPr>
      <w:t xml:space="preserve">ure 19        </w:t>
    </w:r>
    <w:r w:rsidR="00187A86">
      <w:rPr>
        <w:rFonts w:ascii="Times New Roman" w:hAnsi="Times New Roman"/>
        <w:i/>
        <w:sz w:val="22"/>
        <w:szCs w:val="22"/>
      </w:rPr>
      <w:t xml:space="preserve">                          </w:t>
    </w:r>
    <w:r w:rsidR="00187A86" w:rsidRPr="00187A86">
      <w:rPr>
        <w:rFonts w:ascii="Times New Roman" w:hAnsi="Times New Roman"/>
        <w:i/>
        <w:sz w:val="22"/>
        <w:szCs w:val="22"/>
      </w:rPr>
      <w:t xml:space="preserve">        October 13,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DC1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662D9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22DA3DAF"/>
    <w:multiLevelType w:val="hybridMultilevel"/>
    <w:tmpl w:val="D6FC0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C445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29CC2FD3"/>
    <w:multiLevelType w:val="hybridMultilevel"/>
    <w:tmpl w:val="B78C1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C5574C"/>
    <w:multiLevelType w:val="singleLevel"/>
    <w:tmpl w:val="4FB64AD6"/>
    <w:lvl w:ilvl="0">
      <w:start w:val="1"/>
      <w:numFmt w:val="lowerLetter"/>
      <w:lvlText w:val="%1)"/>
      <w:lvlJc w:val="left"/>
      <w:pPr>
        <w:tabs>
          <w:tab w:val="num" w:pos="648"/>
        </w:tabs>
        <w:ind w:left="648" w:hanging="360"/>
      </w:pPr>
      <w:rPr>
        <w:rFonts w:hint="default"/>
      </w:rPr>
    </w:lvl>
  </w:abstractNum>
  <w:abstractNum w:abstractNumId="7">
    <w:nsid w:val="3D732EDD"/>
    <w:multiLevelType w:val="singleLevel"/>
    <w:tmpl w:val="0409000F"/>
    <w:lvl w:ilvl="0">
      <w:start w:val="1"/>
      <w:numFmt w:val="decimal"/>
      <w:lvlText w:val="%1."/>
      <w:lvlJc w:val="left"/>
      <w:pPr>
        <w:tabs>
          <w:tab w:val="num" w:pos="360"/>
        </w:tabs>
        <w:ind w:left="360" w:hanging="360"/>
      </w:pPr>
    </w:lvl>
  </w:abstractNum>
  <w:abstractNum w:abstractNumId="8">
    <w:nsid w:val="6112452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69B2265E"/>
    <w:multiLevelType w:val="hybridMultilevel"/>
    <w:tmpl w:val="5684824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6E5D22B6"/>
    <w:multiLevelType w:val="hybridMultilevel"/>
    <w:tmpl w:val="96A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6"/>
  </w:num>
  <w:num w:numId="5">
    <w:abstractNumId w:val="8"/>
  </w:num>
  <w:num w:numId="6">
    <w:abstractNumId w:val="2"/>
  </w:num>
  <w:num w:numId="7">
    <w:abstractNumId w:val="4"/>
  </w:num>
  <w:num w:numId="8">
    <w:abstractNumId w:val="9"/>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5173FB"/>
    <w:rsid w:val="000023E8"/>
    <w:rsid w:val="000442D3"/>
    <w:rsid w:val="00056CCF"/>
    <w:rsid w:val="00075C53"/>
    <w:rsid w:val="000A0462"/>
    <w:rsid w:val="000A3C85"/>
    <w:rsid w:val="000C3BB1"/>
    <w:rsid w:val="000E6837"/>
    <w:rsid w:val="001106B4"/>
    <w:rsid w:val="00121CEF"/>
    <w:rsid w:val="00130A17"/>
    <w:rsid w:val="001312BE"/>
    <w:rsid w:val="001664D3"/>
    <w:rsid w:val="00182E1E"/>
    <w:rsid w:val="00184575"/>
    <w:rsid w:val="00187A86"/>
    <w:rsid w:val="001963A8"/>
    <w:rsid w:val="001D73C0"/>
    <w:rsid w:val="002063F2"/>
    <w:rsid w:val="00227668"/>
    <w:rsid w:val="0025410E"/>
    <w:rsid w:val="00265250"/>
    <w:rsid w:val="002C1879"/>
    <w:rsid w:val="00327AC1"/>
    <w:rsid w:val="00390493"/>
    <w:rsid w:val="004222E8"/>
    <w:rsid w:val="00445D41"/>
    <w:rsid w:val="00475E42"/>
    <w:rsid w:val="004D0FB7"/>
    <w:rsid w:val="004D61DB"/>
    <w:rsid w:val="004E584C"/>
    <w:rsid w:val="004F7915"/>
    <w:rsid w:val="00506487"/>
    <w:rsid w:val="005173FB"/>
    <w:rsid w:val="005B5B52"/>
    <w:rsid w:val="005E180F"/>
    <w:rsid w:val="006015DA"/>
    <w:rsid w:val="00693E96"/>
    <w:rsid w:val="006C22CC"/>
    <w:rsid w:val="006C554B"/>
    <w:rsid w:val="00736D70"/>
    <w:rsid w:val="00771400"/>
    <w:rsid w:val="007B4EF6"/>
    <w:rsid w:val="007D5DD3"/>
    <w:rsid w:val="007F7AEF"/>
    <w:rsid w:val="0082160F"/>
    <w:rsid w:val="00866D22"/>
    <w:rsid w:val="008A16EF"/>
    <w:rsid w:val="008D545A"/>
    <w:rsid w:val="00974A1F"/>
    <w:rsid w:val="00A17658"/>
    <w:rsid w:val="00A254AF"/>
    <w:rsid w:val="00A273AE"/>
    <w:rsid w:val="00A462BA"/>
    <w:rsid w:val="00A63EA7"/>
    <w:rsid w:val="00A818AD"/>
    <w:rsid w:val="00A93FBE"/>
    <w:rsid w:val="00A94652"/>
    <w:rsid w:val="00B46FF4"/>
    <w:rsid w:val="00B6647C"/>
    <w:rsid w:val="00B71DB7"/>
    <w:rsid w:val="00B86BEC"/>
    <w:rsid w:val="00BE0FF5"/>
    <w:rsid w:val="00C14631"/>
    <w:rsid w:val="00C83B61"/>
    <w:rsid w:val="00C84EE7"/>
    <w:rsid w:val="00CA270C"/>
    <w:rsid w:val="00CB407D"/>
    <w:rsid w:val="00CE0299"/>
    <w:rsid w:val="00CE6998"/>
    <w:rsid w:val="00D01B34"/>
    <w:rsid w:val="00D03797"/>
    <w:rsid w:val="00D10240"/>
    <w:rsid w:val="00D85D84"/>
    <w:rsid w:val="00D92F9C"/>
    <w:rsid w:val="00DB1BD9"/>
    <w:rsid w:val="00DB3BF0"/>
    <w:rsid w:val="00E173A7"/>
    <w:rsid w:val="00E24182"/>
    <w:rsid w:val="00E6743E"/>
    <w:rsid w:val="00E734FB"/>
    <w:rsid w:val="00ED4D0D"/>
    <w:rsid w:val="00EE09D0"/>
    <w:rsid w:val="00F064E0"/>
    <w:rsid w:val="00F54846"/>
    <w:rsid w:val="00F74D91"/>
    <w:rsid w:val="00F94FC1"/>
    <w:rsid w:val="00FE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
        <w:ind w:left="288" w:hanging="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B"/>
    <w:pPr>
      <w:widowControl w:val="0"/>
      <w:spacing w:before="100" w:after="100"/>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173FB"/>
    <w:pPr>
      <w:widowControl/>
      <w:spacing w:before="0" w:after="0"/>
    </w:pPr>
    <w:rPr>
      <w:rFonts w:ascii="Courier New" w:eastAsia="Times" w:hAnsi="Courier New"/>
      <w:sz w:val="20"/>
    </w:rPr>
  </w:style>
  <w:style w:type="character" w:customStyle="1" w:styleId="PlainTextChar">
    <w:name w:val="Plain Text Char"/>
    <w:basedOn w:val="DefaultParagraphFont"/>
    <w:link w:val="PlainText"/>
    <w:rsid w:val="005173FB"/>
    <w:rPr>
      <w:rFonts w:ascii="Courier New" w:eastAsia="Times" w:hAnsi="Courier New" w:cs="Times New Roman"/>
      <w:sz w:val="20"/>
      <w:szCs w:val="20"/>
    </w:rPr>
  </w:style>
  <w:style w:type="paragraph" w:styleId="BalloonText">
    <w:name w:val="Balloon Text"/>
    <w:basedOn w:val="Normal"/>
    <w:link w:val="BalloonTextChar"/>
    <w:uiPriority w:val="99"/>
    <w:semiHidden/>
    <w:unhideWhenUsed/>
    <w:rsid w:val="00A946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52"/>
    <w:rPr>
      <w:rFonts w:ascii="Tahoma" w:eastAsia="Times New Roman" w:hAnsi="Tahoma" w:cs="Tahoma"/>
      <w:sz w:val="16"/>
      <w:szCs w:val="16"/>
    </w:rPr>
  </w:style>
  <w:style w:type="paragraph" w:styleId="Header">
    <w:name w:val="header"/>
    <w:basedOn w:val="Normal"/>
    <w:link w:val="HeaderChar"/>
    <w:uiPriority w:val="99"/>
    <w:unhideWhenUsed/>
    <w:rsid w:val="00DB3BF0"/>
    <w:pPr>
      <w:tabs>
        <w:tab w:val="center" w:pos="4680"/>
        <w:tab w:val="right" w:pos="9360"/>
      </w:tabs>
      <w:spacing w:before="0" w:after="0"/>
    </w:pPr>
  </w:style>
  <w:style w:type="character" w:customStyle="1" w:styleId="HeaderChar">
    <w:name w:val="Header Char"/>
    <w:basedOn w:val="DefaultParagraphFont"/>
    <w:link w:val="Header"/>
    <w:uiPriority w:val="99"/>
    <w:rsid w:val="00DB3BF0"/>
    <w:rPr>
      <w:rFonts w:ascii="Times" w:eastAsia="Times New Roman" w:hAnsi="Times" w:cs="Times New Roman"/>
      <w:sz w:val="24"/>
      <w:szCs w:val="20"/>
    </w:rPr>
  </w:style>
  <w:style w:type="paragraph" w:styleId="Footer">
    <w:name w:val="footer"/>
    <w:basedOn w:val="Normal"/>
    <w:link w:val="FooterChar"/>
    <w:uiPriority w:val="99"/>
    <w:unhideWhenUsed/>
    <w:rsid w:val="00DB3BF0"/>
    <w:pPr>
      <w:tabs>
        <w:tab w:val="center" w:pos="4680"/>
        <w:tab w:val="right" w:pos="9360"/>
      </w:tabs>
      <w:spacing w:before="0" w:after="0"/>
    </w:pPr>
  </w:style>
  <w:style w:type="character" w:customStyle="1" w:styleId="FooterChar">
    <w:name w:val="Footer Char"/>
    <w:basedOn w:val="DefaultParagraphFont"/>
    <w:link w:val="Footer"/>
    <w:uiPriority w:val="99"/>
    <w:rsid w:val="00DB3BF0"/>
    <w:rPr>
      <w:rFonts w:ascii="Times" w:eastAsia="Times New Roman" w:hAnsi="Times" w:cs="Times New Roman"/>
      <w:sz w:val="24"/>
      <w:szCs w:val="20"/>
    </w:rPr>
  </w:style>
  <w:style w:type="table" w:styleId="TableGrid">
    <w:name w:val="Table Grid"/>
    <w:basedOn w:val="TableNormal"/>
    <w:uiPriority w:val="59"/>
    <w:rsid w:val="007714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DB7"/>
    <w:pPr>
      <w:ind w:left="720"/>
      <w:contextualSpacing/>
    </w:pPr>
  </w:style>
  <w:style w:type="character" w:styleId="Hyperlink">
    <w:name w:val="Hyperlink"/>
    <w:basedOn w:val="DefaultParagraphFont"/>
    <w:uiPriority w:val="99"/>
    <w:unhideWhenUsed/>
    <w:rsid w:val="005B5B52"/>
    <w:rPr>
      <w:color w:val="0000FF" w:themeColor="hyperlink"/>
      <w:u w:val="single"/>
    </w:rPr>
  </w:style>
  <w:style w:type="paragraph" w:customStyle="1" w:styleId="H4">
    <w:name w:val="H4"/>
    <w:basedOn w:val="Normal"/>
    <w:next w:val="Normal"/>
    <w:rsid w:val="00390493"/>
    <w:pPr>
      <w:keepNext/>
      <w:ind w:left="0" w:firstLine="0"/>
      <w:outlineLvl w:val="4"/>
    </w:pPr>
    <w:rPr>
      <w:b/>
    </w:rPr>
  </w:style>
  <w:style w:type="character" w:customStyle="1" w:styleId="Caption1">
    <w:name w:val="Caption1"/>
    <w:basedOn w:val="DefaultParagraphFont"/>
    <w:rsid w:val="00CE0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dc:creator>
  <cp:lastModifiedBy>Gordon Rule</cp:lastModifiedBy>
  <cp:revision>27</cp:revision>
  <cp:lastPrinted>2015-10-12T07:13:00Z</cp:lastPrinted>
  <dcterms:created xsi:type="dcterms:W3CDTF">2012-09-29T18:51:00Z</dcterms:created>
  <dcterms:modified xsi:type="dcterms:W3CDTF">2015-10-15T05:01:00Z</dcterms:modified>
</cp:coreProperties>
</file>