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78079" w14:textId="23F80C07" w:rsidR="000D015A" w:rsidRDefault="0053186A" w:rsidP="0053186A">
      <w:pPr>
        <w:jc w:val="center"/>
      </w:pPr>
      <w:bookmarkStart w:id="0" w:name="_GoBack"/>
      <w:bookmarkEnd w:id="0"/>
      <w:r>
        <w:t>Creating a new Servlet Application with TomEE and Java Enterprise</w:t>
      </w:r>
    </w:p>
    <w:p w14:paraId="7DF23E7B" w14:textId="515401FF" w:rsidR="0053186A" w:rsidRDefault="0053186A" w:rsidP="0053186A">
      <w:pPr>
        <w:jc w:val="center"/>
      </w:pPr>
    </w:p>
    <w:p w14:paraId="1EDD83A8" w14:textId="5E61BBA8" w:rsidR="0053186A" w:rsidRDefault="0053186A" w:rsidP="0053186A">
      <w:r>
        <w:t xml:space="preserve">To prevent having to go through all </w:t>
      </w:r>
      <w:r w:rsidR="00AE3176">
        <w:t>configuration</w:t>
      </w:r>
      <w:r>
        <w:t xml:space="preserve"> steps for TomEE every time a new IntelliJ project is created, we can simply create a Java Enterprise application that will do most of the work for us.</w:t>
      </w:r>
    </w:p>
    <w:p w14:paraId="2391AB57" w14:textId="67845174" w:rsidR="0053186A" w:rsidRPr="00AE3176" w:rsidRDefault="0053186A" w:rsidP="00AE3176">
      <w:pPr>
        <w:jc w:val="center"/>
        <w:rPr>
          <w:b/>
        </w:rPr>
      </w:pPr>
      <w:r w:rsidRPr="0053186A">
        <w:rPr>
          <w:b/>
        </w:rPr>
        <w:t>!!! In order to use Java Enterprise IntelliJ Ultimate Edition is required.</w:t>
      </w:r>
      <w:r>
        <w:rPr>
          <w:b/>
        </w:rPr>
        <w:t xml:space="preserve"> !!!</w:t>
      </w:r>
    </w:p>
    <w:p w14:paraId="3DE6A4D5" w14:textId="544E65E1" w:rsidR="0053186A" w:rsidRDefault="0053186A" w:rsidP="0053186A">
      <w:pPr>
        <w:jc w:val="center"/>
        <w:rPr>
          <w:bCs/>
        </w:rPr>
      </w:pPr>
    </w:p>
    <w:p w14:paraId="07F1ABF7" w14:textId="5A35B292" w:rsidR="0053186A" w:rsidRDefault="0053186A" w:rsidP="0053186A">
      <w:pPr>
        <w:pStyle w:val="ListParagraph"/>
        <w:numPr>
          <w:ilvl w:val="0"/>
          <w:numId w:val="1"/>
        </w:numPr>
        <w:rPr>
          <w:bCs/>
        </w:rPr>
      </w:pPr>
      <w:r>
        <w:rPr>
          <w:bCs/>
        </w:rPr>
        <w:t>Open IntelliJ Ultimate</w:t>
      </w:r>
    </w:p>
    <w:p w14:paraId="5910664D" w14:textId="5C349CC8" w:rsidR="00AE3176" w:rsidRDefault="00AE3176" w:rsidP="0053186A">
      <w:pPr>
        <w:pStyle w:val="ListParagraph"/>
        <w:numPr>
          <w:ilvl w:val="0"/>
          <w:numId w:val="1"/>
        </w:numPr>
        <w:rPr>
          <w:bCs/>
        </w:rPr>
      </w:pPr>
      <w:r>
        <w:rPr>
          <w:bCs/>
        </w:rPr>
        <w:t>Open the New Project dialog by clicking File -&gt; New -&gt; Project</w:t>
      </w:r>
    </w:p>
    <w:p w14:paraId="696F8C48" w14:textId="3274B088" w:rsidR="00AE3176" w:rsidRPr="00AE3176" w:rsidRDefault="00AE3176" w:rsidP="00AE3176">
      <w:pPr>
        <w:ind w:left="360"/>
        <w:rPr>
          <w:bCs/>
        </w:rPr>
      </w:pPr>
      <w:r w:rsidRPr="00AE3176">
        <w:rPr>
          <w:bCs/>
          <w:noProof/>
        </w:rPr>
        <w:drawing>
          <wp:inline distT="0" distB="0" distL="0" distR="0" wp14:anchorId="41A522BE" wp14:editId="7732A03C">
            <wp:extent cx="5189670" cy="41913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189670" cy="419136"/>
                    </a:xfrm>
                    <a:prstGeom prst="rect">
                      <a:avLst/>
                    </a:prstGeom>
                  </pic:spPr>
                </pic:pic>
              </a:graphicData>
            </a:graphic>
          </wp:inline>
        </w:drawing>
      </w:r>
    </w:p>
    <w:p w14:paraId="7879A4A0" w14:textId="385C7B1A" w:rsidR="0053186A" w:rsidRDefault="0053186A" w:rsidP="0053186A">
      <w:pPr>
        <w:pStyle w:val="ListParagraph"/>
        <w:numPr>
          <w:ilvl w:val="0"/>
          <w:numId w:val="1"/>
        </w:numPr>
        <w:rPr>
          <w:bCs/>
        </w:rPr>
      </w:pPr>
      <w:r>
        <w:rPr>
          <w:bCs/>
        </w:rPr>
        <w:t>Select Java Enterprise</w:t>
      </w:r>
    </w:p>
    <w:p w14:paraId="4EEB588E" w14:textId="29CBBA33" w:rsidR="0053186A" w:rsidRDefault="0053186A" w:rsidP="0053186A">
      <w:pPr>
        <w:ind w:left="360"/>
        <w:rPr>
          <w:bCs/>
        </w:rPr>
      </w:pPr>
      <w:r w:rsidRPr="0053186A">
        <w:rPr>
          <w:noProof/>
        </w:rPr>
        <w:drawing>
          <wp:inline distT="0" distB="0" distL="0" distR="0" wp14:anchorId="4A4D66F7" wp14:editId="1673E474">
            <wp:extent cx="1623201" cy="14098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623201" cy="1409822"/>
                    </a:xfrm>
                    <a:prstGeom prst="rect">
                      <a:avLst/>
                    </a:prstGeom>
                  </pic:spPr>
                </pic:pic>
              </a:graphicData>
            </a:graphic>
          </wp:inline>
        </w:drawing>
      </w:r>
    </w:p>
    <w:p w14:paraId="15C64C28" w14:textId="73645592" w:rsidR="0053186A" w:rsidRDefault="0053186A" w:rsidP="0053186A">
      <w:pPr>
        <w:ind w:left="360"/>
        <w:rPr>
          <w:bCs/>
        </w:rPr>
      </w:pPr>
    </w:p>
    <w:p w14:paraId="6B33C756" w14:textId="618210CC" w:rsidR="0053186A" w:rsidRDefault="0053186A" w:rsidP="0053186A">
      <w:pPr>
        <w:pStyle w:val="ListParagraph"/>
        <w:numPr>
          <w:ilvl w:val="0"/>
          <w:numId w:val="1"/>
        </w:numPr>
        <w:rPr>
          <w:bCs/>
        </w:rPr>
      </w:pPr>
      <w:r>
        <w:rPr>
          <w:bCs/>
        </w:rPr>
        <w:t>In the “Additional Libraries and Frameworks” section scroll down and select “Web Application”.</w:t>
      </w:r>
    </w:p>
    <w:p w14:paraId="55CB3FD8" w14:textId="30543C6C" w:rsidR="0053186A" w:rsidRDefault="0053186A" w:rsidP="0053186A">
      <w:pPr>
        <w:ind w:left="360"/>
        <w:rPr>
          <w:bCs/>
        </w:rPr>
      </w:pPr>
      <w:r w:rsidRPr="0053186A">
        <w:rPr>
          <w:bCs/>
          <w:noProof/>
        </w:rPr>
        <w:drawing>
          <wp:inline distT="0" distB="0" distL="0" distR="0" wp14:anchorId="7802A607" wp14:editId="0CD37C4B">
            <wp:extent cx="5760720" cy="32975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3297555"/>
                    </a:xfrm>
                    <a:prstGeom prst="rect">
                      <a:avLst/>
                    </a:prstGeom>
                  </pic:spPr>
                </pic:pic>
              </a:graphicData>
            </a:graphic>
          </wp:inline>
        </w:drawing>
      </w:r>
    </w:p>
    <w:p w14:paraId="2A9EDB38" w14:textId="671FE477" w:rsidR="0053186A" w:rsidRDefault="0053186A" w:rsidP="0053186A">
      <w:pPr>
        <w:ind w:left="360"/>
        <w:rPr>
          <w:bCs/>
        </w:rPr>
      </w:pPr>
    </w:p>
    <w:p w14:paraId="4D8C99EC" w14:textId="4DE9DFF8" w:rsidR="0053186A" w:rsidRDefault="0053186A" w:rsidP="0053186A">
      <w:pPr>
        <w:pStyle w:val="ListParagraph"/>
        <w:numPr>
          <w:ilvl w:val="0"/>
          <w:numId w:val="1"/>
        </w:numPr>
        <w:rPr>
          <w:bCs/>
        </w:rPr>
      </w:pPr>
      <w:r>
        <w:rPr>
          <w:bCs/>
        </w:rPr>
        <w:lastRenderedPageBreak/>
        <w:t xml:space="preserve">The Project SDK is the Java SDK to use for this project. </w:t>
      </w:r>
      <w:r w:rsidR="003E34C4">
        <w:rPr>
          <w:bCs/>
        </w:rPr>
        <w:t>The Java EE version is the Java Enterprise version for this project. Unless specific versions are requested you can leave these as they are.</w:t>
      </w:r>
    </w:p>
    <w:p w14:paraId="64362855" w14:textId="1552A649" w:rsidR="003E34C4" w:rsidRDefault="003E34C4" w:rsidP="003E34C4">
      <w:pPr>
        <w:pStyle w:val="ListParagraph"/>
        <w:numPr>
          <w:ilvl w:val="0"/>
          <w:numId w:val="1"/>
        </w:numPr>
        <w:rPr>
          <w:bCs/>
        </w:rPr>
      </w:pPr>
      <w:r>
        <w:rPr>
          <w:bCs/>
        </w:rPr>
        <w:t>If you don’t see an “Application Server”, click on the “New” button next to it on the right.</w:t>
      </w:r>
    </w:p>
    <w:p w14:paraId="7246FE34" w14:textId="3C8180A1" w:rsidR="003E34C4" w:rsidRDefault="00AE3176" w:rsidP="003E34C4">
      <w:pPr>
        <w:ind w:left="360"/>
        <w:rPr>
          <w:bCs/>
        </w:rPr>
      </w:pPr>
      <w:r>
        <w:rPr>
          <w:noProof/>
        </w:rPr>
        <w:drawing>
          <wp:inline distT="0" distB="0" distL="0" distR="0" wp14:anchorId="69196A42" wp14:editId="1A1897BA">
            <wp:extent cx="5760720" cy="6159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615950"/>
                    </a:xfrm>
                    <a:prstGeom prst="rect">
                      <a:avLst/>
                    </a:prstGeom>
                    <a:noFill/>
                    <a:ln>
                      <a:noFill/>
                    </a:ln>
                  </pic:spPr>
                </pic:pic>
              </a:graphicData>
            </a:graphic>
          </wp:inline>
        </w:drawing>
      </w:r>
    </w:p>
    <w:p w14:paraId="4F3073F5" w14:textId="77777777" w:rsidR="00AE3176" w:rsidRPr="003E34C4" w:rsidRDefault="00AE3176" w:rsidP="003E34C4">
      <w:pPr>
        <w:ind w:left="360"/>
        <w:rPr>
          <w:bCs/>
        </w:rPr>
      </w:pPr>
    </w:p>
    <w:p w14:paraId="55366E5A" w14:textId="006A0742" w:rsidR="003E34C4" w:rsidRDefault="003E34C4" w:rsidP="003E34C4">
      <w:pPr>
        <w:pStyle w:val="ListParagraph"/>
        <w:numPr>
          <w:ilvl w:val="0"/>
          <w:numId w:val="1"/>
        </w:numPr>
        <w:rPr>
          <w:bCs/>
        </w:rPr>
      </w:pPr>
      <w:r>
        <w:rPr>
          <w:bCs/>
        </w:rPr>
        <w:t>Select TomEE Server.</w:t>
      </w:r>
    </w:p>
    <w:p w14:paraId="2AE3BF7B" w14:textId="77777777" w:rsidR="00AE3176" w:rsidRPr="00AE3176" w:rsidRDefault="00AE3176" w:rsidP="00AE3176">
      <w:pPr>
        <w:pStyle w:val="ListParagraph"/>
        <w:rPr>
          <w:bCs/>
        </w:rPr>
      </w:pPr>
    </w:p>
    <w:p w14:paraId="7EA516D6" w14:textId="6891C60F" w:rsidR="00AE3176" w:rsidRPr="00AE3176" w:rsidRDefault="00AE3176" w:rsidP="00AE3176">
      <w:pPr>
        <w:rPr>
          <w:bCs/>
        </w:rPr>
      </w:pPr>
      <w:r w:rsidRPr="003E34C4">
        <w:rPr>
          <w:bCs/>
          <w:noProof/>
        </w:rPr>
        <w:drawing>
          <wp:inline distT="0" distB="0" distL="0" distR="0" wp14:anchorId="3B681298" wp14:editId="229E2404">
            <wp:extent cx="2651990" cy="313209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51990" cy="3132091"/>
                    </a:xfrm>
                    <a:prstGeom prst="rect">
                      <a:avLst/>
                    </a:prstGeom>
                  </pic:spPr>
                </pic:pic>
              </a:graphicData>
            </a:graphic>
          </wp:inline>
        </w:drawing>
      </w:r>
    </w:p>
    <w:p w14:paraId="0EA73FBB" w14:textId="26A1D5A5" w:rsidR="003E34C4" w:rsidRDefault="003E34C4" w:rsidP="003E34C4">
      <w:pPr>
        <w:pStyle w:val="ListParagraph"/>
        <w:numPr>
          <w:ilvl w:val="0"/>
          <w:numId w:val="1"/>
        </w:numPr>
        <w:rPr>
          <w:bCs/>
        </w:rPr>
      </w:pPr>
      <w:r>
        <w:rPr>
          <w:bCs/>
        </w:rPr>
        <w:t>You should see the following screen</w:t>
      </w:r>
    </w:p>
    <w:p w14:paraId="298DDC35" w14:textId="22A21173" w:rsidR="003E34C4" w:rsidRDefault="003E34C4" w:rsidP="003E34C4">
      <w:pPr>
        <w:ind w:left="360"/>
        <w:rPr>
          <w:bCs/>
        </w:rPr>
      </w:pPr>
      <w:r w:rsidRPr="003E34C4">
        <w:rPr>
          <w:bCs/>
          <w:noProof/>
        </w:rPr>
        <w:drawing>
          <wp:inline distT="0" distB="0" distL="0" distR="0" wp14:anchorId="5FE1415A" wp14:editId="720AC7DB">
            <wp:extent cx="5760720" cy="10972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1097280"/>
                    </a:xfrm>
                    <a:prstGeom prst="rect">
                      <a:avLst/>
                    </a:prstGeom>
                  </pic:spPr>
                </pic:pic>
              </a:graphicData>
            </a:graphic>
          </wp:inline>
        </w:drawing>
      </w:r>
    </w:p>
    <w:p w14:paraId="3E842A0A" w14:textId="55CB3287" w:rsidR="003E34C4" w:rsidRDefault="003E34C4" w:rsidP="003E34C4">
      <w:pPr>
        <w:ind w:left="360"/>
        <w:rPr>
          <w:bCs/>
        </w:rPr>
      </w:pPr>
    </w:p>
    <w:p w14:paraId="6F5E59DB" w14:textId="3636ADE0" w:rsidR="003E34C4" w:rsidRDefault="003E34C4" w:rsidP="003E34C4">
      <w:pPr>
        <w:pStyle w:val="ListParagraph"/>
        <w:numPr>
          <w:ilvl w:val="0"/>
          <w:numId w:val="1"/>
        </w:numPr>
        <w:rPr>
          <w:bCs/>
        </w:rPr>
      </w:pPr>
      <w:r>
        <w:rPr>
          <w:bCs/>
        </w:rPr>
        <w:t>Click on the folder icon on the right side of the “TomEE Home” field.</w:t>
      </w:r>
    </w:p>
    <w:p w14:paraId="6AB92D0F" w14:textId="3D0C3B54" w:rsidR="00956937" w:rsidRPr="00956937" w:rsidRDefault="00956937" w:rsidP="00956937">
      <w:pPr>
        <w:ind w:left="360"/>
        <w:rPr>
          <w:bCs/>
        </w:rPr>
      </w:pPr>
      <w:r>
        <w:rPr>
          <w:noProof/>
        </w:rPr>
        <w:drawing>
          <wp:inline distT="0" distB="0" distL="0" distR="0" wp14:anchorId="66A62B5E" wp14:editId="7F0C1612">
            <wp:extent cx="5760720" cy="893445"/>
            <wp:effectExtent l="0" t="0" r="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893445"/>
                    </a:xfrm>
                    <a:prstGeom prst="rect">
                      <a:avLst/>
                    </a:prstGeom>
                    <a:noFill/>
                    <a:ln>
                      <a:noFill/>
                    </a:ln>
                  </pic:spPr>
                </pic:pic>
              </a:graphicData>
            </a:graphic>
          </wp:inline>
        </w:drawing>
      </w:r>
    </w:p>
    <w:p w14:paraId="4BB62459" w14:textId="2EADF89A" w:rsidR="003E34C4" w:rsidRDefault="003E34C4" w:rsidP="003E34C4">
      <w:pPr>
        <w:pStyle w:val="ListParagraph"/>
        <w:numPr>
          <w:ilvl w:val="0"/>
          <w:numId w:val="1"/>
        </w:numPr>
        <w:rPr>
          <w:bCs/>
        </w:rPr>
      </w:pPr>
      <w:r>
        <w:rPr>
          <w:bCs/>
        </w:rPr>
        <w:lastRenderedPageBreak/>
        <w:t>Find and select the home directory of TomEE. This should be the downloaded and extracted folder where TomEE files are saved. (Note that this is not the “lib” folder of TomEE, but the actual top-level folder.)</w:t>
      </w:r>
    </w:p>
    <w:p w14:paraId="429D6CA7" w14:textId="6326E7E3" w:rsidR="003E34C4" w:rsidRDefault="003E34C4" w:rsidP="003E34C4">
      <w:pPr>
        <w:ind w:left="360"/>
        <w:rPr>
          <w:bCs/>
        </w:rPr>
      </w:pPr>
      <w:r w:rsidRPr="003E34C4">
        <w:rPr>
          <w:bCs/>
          <w:noProof/>
        </w:rPr>
        <w:drawing>
          <wp:inline distT="0" distB="0" distL="0" distR="0" wp14:anchorId="21863E66" wp14:editId="36148E38">
            <wp:extent cx="3917019" cy="3475021"/>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917019" cy="3475021"/>
                    </a:xfrm>
                    <a:prstGeom prst="rect">
                      <a:avLst/>
                    </a:prstGeom>
                  </pic:spPr>
                </pic:pic>
              </a:graphicData>
            </a:graphic>
          </wp:inline>
        </w:drawing>
      </w:r>
    </w:p>
    <w:p w14:paraId="669AD54A" w14:textId="70F7A46A" w:rsidR="003E34C4" w:rsidRDefault="003E34C4" w:rsidP="003E34C4">
      <w:pPr>
        <w:ind w:left="360"/>
        <w:rPr>
          <w:bCs/>
        </w:rPr>
      </w:pPr>
    </w:p>
    <w:p w14:paraId="676B6B3E" w14:textId="7386681E" w:rsidR="003E34C4" w:rsidRDefault="003E34C4" w:rsidP="003E34C4">
      <w:pPr>
        <w:pStyle w:val="ListParagraph"/>
        <w:numPr>
          <w:ilvl w:val="0"/>
          <w:numId w:val="1"/>
        </w:numPr>
        <w:rPr>
          <w:bCs/>
        </w:rPr>
      </w:pPr>
      <w:r>
        <w:rPr>
          <w:bCs/>
        </w:rPr>
        <w:t>IntelliJ should show you something along the following</w:t>
      </w:r>
    </w:p>
    <w:p w14:paraId="0655398B" w14:textId="69566538" w:rsidR="003E34C4" w:rsidRDefault="003E34C4" w:rsidP="003E34C4">
      <w:pPr>
        <w:ind w:left="360"/>
        <w:rPr>
          <w:bCs/>
        </w:rPr>
      </w:pPr>
      <w:r w:rsidRPr="003E34C4">
        <w:rPr>
          <w:bCs/>
          <w:noProof/>
        </w:rPr>
        <w:drawing>
          <wp:inline distT="0" distB="0" distL="0" distR="0" wp14:anchorId="00B0F7CE" wp14:editId="201F3C3B">
            <wp:extent cx="3917019" cy="1242168"/>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917019" cy="1242168"/>
                    </a:xfrm>
                    <a:prstGeom prst="rect">
                      <a:avLst/>
                    </a:prstGeom>
                  </pic:spPr>
                </pic:pic>
              </a:graphicData>
            </a:graphic>
          </wp:inline>
        </w:drawing>
      </w:r>
    </w:p>
    <w:p w14:paraId="32760D1E" w14:textId="79B121A0" w:rsidR="003E34C4" w:rsidRDefault="003E34C4" w:rsidP="003E34C4">
      <w:pPr>
        <w:ind w:left="360"/>
        <w:rPr>
          <w:bCs/>
        </w:rPr>
      </w:pPr>
      <w:r>
        <w:rPr>
          <w:bCs/>
        </w:rPr>
        <w:t>Note that your version can be different.</w:t>
      </w:r>
    </w:p>
    <w:p w14:paraId="1B6401E5" w14:textId="53BB7AC8" w:rsidR="003E34C4" w:rsidRDefault="003E34C4" w:rsidP="003E34C4">
      <w:pPr>
        <w:pStyle w:val="ListParagraph"/>
        <w:numPr>
          <w:ilvl w:val="0"/>
          <w:numId w:val="1"/>
        </w:numPr>
        <w:rPr>
          <w:bCs/>
        </w:rPr>
      </w:pPr>
      <w:r>
        <w:rPr>
          <w:bCs/>
        </w:rPr>
        <w:t>Click on the “OK” button on the bottom left. IntelliJ should not start importing all necessary settings and information.</w:t>
      </w:r>
    </w:p>
    <w:p w14:paraId="5A623714" w14:textId="11A23F27" w:rsidR="003E34C4" w:rsidRDefault="003E34C4" w:rsidP="003E34C4">
      <w:pPr>
        <w:pStyle w:val="ListParagraph"/>
        <w:numPr>
          <w:ilvl w:val="0"/>
          <w:numId w:val="1"/>
        </w:numPr>
        <w:rPr>
          <w:bCs/>
        </w:rPr>
      </w:pPr>
      <w:r>
        <w:rPr>
          <w:bCs/>
        </w:rPr>
        <w:t xml:space="preserve">Once completed you should see the “New Project” screen again. Under “Application Server” you should now see </w:t>
      </w:r>
      <w:r w:rsidR="00F30F64">
        <w:rPr>
          <w:bCs/>
        </w:rPr>
        <w:t>an entry for TomEE.</w:t>
      </w:r>
    </w:p>
    <w:p w14:paraId="11D853A7" w14:textId="5AEFB12F" w:rsidR="00F30F64" w:rsidRDefault="00F30F64" w:rsidP="00F30F64">
      <w:pPr>
        <w:ind w:left="360"/>
        <w:rPr>
          <w:bCs/>
        </w:rPr>
      </w:pPr>
      <w:r w:rsidRPr="00F30F64">
        <w:rPr>
          <w:bCs/>
          <w:noProof/>
        </w:rPr>
        <w:drawing>
          <wp:inline distT="0" distB="0" distL="0" distR="0" wp14:anchorId="29C3A814" wp14:editId="5213C169">
            <wp:extent cx="2812024" cy="929721"/>
            <wp:effectExtent l="0" t="0" r="762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812024" cy="929721"/>
                    </a:xfrm>
                    <a:prstGeom prst="rect">
                      <a:avLst/>
                    </a:prstGeom>
                  </pic:spPr>
                </pic:pic>
              </a:graphicData>
            </a:graphic>
          </wp:inline>
        </w:drawing>
      </w:r>
    </w:p>
    <w:p w14:paraId="386D4253" w14:textId="576BD922" w:rsidR="00F30F64" w:rsidRDefault="00F30F64" w:rsidP="00F30F64">
      <w:pPr>
        <w:pStyle w:val="ListParagraph"/>
        <w:numPr>
          <w:ilvl w:val="0"/>
          <w:numId w:val="1"/>
        </w:numPr>
        <w:rPr>
          <w:bCs/>
        </w:rPr>
      </w:pPr>
      <w:r>
        <w:rPr>
          <w:bCs/>
        </w:rPr>
        <w:t>Now click on the “Next” button at the bottom right of the window.</w:t>
      </w:r>
    </w:p>
    <w:p w14:paraId="5F75C9F6" w14:textId="057B5F42" w:rsidR="00F30F64" w:rsidRDefault="00F30F64" w:rsidP="00F30F64">
      <w:pPr>
        <w:pStyle w:val="ListParagraph"/>
        <w:numPr>
          <w:ilvl w:val="0"/>
          <w:numId w:val="1"/>
        </w:numPr>
        <w:rPr>
          <w:bCs/>
        </w:rPr>
      </w:pPr>
      <w:r>
        <w:rPr>
          <w:bCs/>
        </w:rPr>
        <w:t>Enter a project name and provide a location to save it.</w:t>
      </w:r>
    </w:p>
    <w:p w14:paraId="69020851" w14:textId="2C0A4E15" w:rsidR="00F30F64" w:rsidRDefault="00F30F64" w:rsidP="00F30F64">
      <w:pPr>
        <w:pStyle w:val="ListParagraph"/>
        <w:numPr>
          <w:ilvl w:val="0"/>
          <w:numId w:val="1"/>
        </w:numPr>
        <w:rPr>
          <w:bCs/>
        </w:rPr>
      </w:pPr>
      <w:r>
        <w:rPr>
          <w:bCs/>
        </w:rPr>
        <w:t>Click “Finish”.</w:t>
      </w:r>
    </w:p>
    <w:p w14:paraId="22625758" w14:textId="658960B6" w:rsidR="00F30F64" w:rsidRDefault="00F30F64" w:rsidP="00F30F64">
      <w:pPr>
        <w:pStyle w:val="ListParagraph"/>
        <w:numPr>
          <w:ilvl w:val="0"/>
          <w:numId w:val="1"/>
        </w:numPr>
        <w:rPr>
          <w:bCs/>
        </w:rPr>
      </w:pPr>
      <w:r>
        <w:rPr>
          <w:bCs/>
        </w:rPr>
        <w:t>IntelliJ now opens with a standard project structure.</w:t>
      </w:r>
    </w:p>
    <w:p w14:paraId="7C7CADC4" w14:textId="34CE59DB" w:rsidR="00461117" w:rsidRPr="00461117" w:rsidRDefault="00F30F64" w:rsidP="00461117">
      <w:pPr>
        <w:pStyle w:val="ListParagraph"/>
        <w:numPr>
          <w:ilvl w:val="0"/>
          <w:numId w:val="1"/>
        </w:numPr>
        <w:rPr>
          <w:bCs/>
        </w:rPr>
      </w:pPr>
      <w:r>
        <w:rPr>
          <w:bCs/>
        </w:rPr>
        <w:lastRenderedPageBreak/>
        <w:t>TomEE settings can now be adjusted as normal in the top right corner.</w:t>
      </w:r>
    </w:p>
    <w:sectPr w:rsidR="00461117" w:rsidRPr="00461117" w:rsidSect="008C798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9B4110"/>
    <w:multiLevelType w:val="hybridMultilevel"/>
    <w:tmpl w:val="3C642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7"/>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86A"/>
    <w:rsid w:val="000D015A"/>
    <w:rsid w:val="001E3C67"/>
    <w:rsid w:val="0025113D"/>
    <w:rsid w:val="003E34C4"/>
    <w:rsid w:val="00461117"/>
    <w:rsid w:val="0053186A"/>
    <w:rsid w:val="00803F54"/>
    <w:rsid w:val="008C798D"/>
    <w:rsid w:val="00956937"/>
    <w:rsid w:val="00AE3176"/>
    <w:rsid w:val="00CE2C37"/>
    <w:rsid w:val="00F30F6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8C708"/>
  <w15:chartTrackingRefBased/>
  <w15:docId w15:val="{EE3384A8-3733-4D47-AA9E-861F24DF4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18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270</Words>
  <Characters>1542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Mauritz Schild</dc:creator>
  <cp:keywords/>
  <dc:description/>
  <cp:lastModifiedBy>Microsoft Office User</cp:lastModifiedBy>
  <cp:revision>2</cp:revision>
  <dcterms:created xsi:type="dcterms:W3CDTF">2020-01-23T22:35:00Z</dcterms:created>
  <dcterms:modified xsi:type="dcterms:W3CDTF">2020-01-23T22:35:00Z</dcterms:modified>
</cp:coreProperties>
</file>