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F50" w:rsidRDefault="00117F50" w:rsidP="00AC6574">
      <w:pPr>
        <w:spacing w:after="0" w:line="240" w:lineRule="auto"/>
        <w:ind w:left="288" w:hanging="288"/>
        <w:jc w:val="both"/>
      </w:pPr>
      <w:r>
        <w:t xml:space="preserve">1. </w:t>
      </w:r>
      <w:r w:rsidR="00DD02FA">
        <w:t xml:space="preserve">(5 pts) </w:t>
      </w:r>
      <w:proofErr w:type="gramStart"/>
      <w:r>
        <w:t>Write</w:t>
      </w:r>
      <w:proofErr w:type="gramEnd"/>
      <w:r>
        <w:t xml:space="preserve"> a short essay on Hers’ disease.  Your essay should discuss:</w:t>
      </w:r>
    </w:p>
    <w:p w:rsidR="00117F50" w:rsidRDefault="00117F50" w:rsidP="00AC6574">
      <w:pPr>
        <w:spacing w:after="0" w:line="240" w:lineRule="auto"/>
        <w:ind w:left="504" w:hanging="216"/>
        <w:jc w:val="both"/>
      </w:pPr>
      <w:proofErr w:type="spellStart"/>
      <w:r>
        <w:t>i</w:t>
      </w:r>
      <w:proofErr w:type="spellEnd"/>
      <w:r>
        <w:t xml:space="preserve">) </w:t>
      </w:r>
      <w:r w:rsidR="00E058F2">
        <w:t>The</w:t>
      </w:r>
      <w:r>
        <w:t xml:space="preserve"> normal function of the enzyme that is a</w:t>
      </w:r>
      <w:r w:rsidR="00E058F2">
        <w:t>ffected by this genetic disease, and how this enzyme is regulated in a normal individual.</w:t>
      </w:r>
      <w:r w:rsidR="004F2D38" w:rsidRPr="004F2D38">
        <w:rPr>
          <w:rFonts w:ascii="Comic Sans MS" w:hAnsi="Comic Sans MS"/>
          <w:color w:val="FF0000"/>
        </w:rPr>
        <w:t xml:space="preserve"> </w:t>
      </w:r>
      <w:r w:rsidR="004F2D38" w:rsidRPr="00DE13FA">
        <w:rPr>
          <w:rFonts w:ascii="Comic Sans MS" w:hAnsi="Comic Sans MS"/>
          <w:color w:val="FF0000"/>
        </w:rPr>
        <w:t>This is a glycogen storage disease where the individual is missing glycogen phosphorylase, the enzyme that releases glucose from glycogen.</w:t>
      </w:r>
      <w:r w:rsidR="004F2D38">
        <w:rPr>
          <w:rFonts w:ascii="Comic Sans MS" w:hAnsi="Comic Sans MS"/>
          <w:color w:val="FF0000"/>
        </w:rPr>
        <w:t xml:space="preserve">  It is normally regulated by the hormone glucagon, which phosphorylates the enzyme.</w:t>
      </w:r>
    </w:p>
    <w:p w:rsidR="00117F50" w:rsidRDefault="00117F50" w:rsidP="00AC6574">
      <w:pPr>
        <w:spacing w:after="0" w:line="240" w:lineRule="auto"/>
        <w:ind w:left="504" w:hanging="216"/>
        <w:jc w:val="both"/>
      </w:pPr>
      <w:r>
        <w:t>ii) The consequence of loss of function to the individual.</w:t>
      </w:r>
      <w:r w:rsidR="004F2D38" w:rsidRPr="004F2D38">
        <w:rPr>
          <w:rFonts w:ascii="Comic Sans MS" w:hAnsi="Comic Sans MS"/>
          <w:color w:val="FF0000"/>
        </w:rPr>
        <w:t xml:space="preserve"> </w:t>
      </w:r>
      <w:r w:rsidR="004F2D38" w:rsidRPr="00DE13FA">
        <w:rPr>
          <w:rFonts w:ascii="Comic Sans MS" w:hAnsi="Comic Sans MS"/>
          <w:color w:val="FF0000"/>
        </w:rPr>
        <w:t>Surprisingly, this deficiency is relative benign, with an enlarged liver and some growth retardation</w:t>
      </w:r>
      <w:r w:rsidR="004F2D38">
        <w:rPr>
          <w:rFonts w:ascii="Comic Sans MS" w:hAnsi="Comic Sans MS"/>
          <w:color w:val="FF0000"/>
        </w:rPr>
        <w:t>.</w:t>
      </w:r>
    </w:p>
    <w:p w:rsidR="00F82CC5" w:rsidRDefault="00E058F2" w:rsidP="0050150D">
      <w:pPr>
        <w:spacing w:after="0" w:line="240" w:lineRule="auto"/>
        <w:ind w:left="504" w:hanging="216"/>
        <w:jc w:val="both"/>
      </w:pPr>
      <w:r>
        <w:t>iii) Whether males or females will be more likely to inherit this disease.</w:t>
      </w:r>
    </w:p>
    <w:p w:rsidR="000A5D71" w:rsidRPr="00DE13FA" w:rsidRDefault="004F2D38" w:rsidP="000A5D71">
      <w:pPr>
        <w:spacing w:after="0" w:line="240" w:lineRule="auto"/>
        <w:ind w:left="504" w:hanging="216"/>
        <w:jc w:val="both"/>
        <w:rPr>
          <w:rFonts w:ascii="Comic Sans MS" w:hAnsi="Comic Sans MS"/>
          <w:color w:val="FF0000"/>
        </w:rPr>
      </w:pPr>
      <w:r>
        <w:rPr>
          <w:rFonts w:cs="Courier Ne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8.8pt;margin-top:22.35pt;width:112.75pt;height:114.65pt;z-index:251663360">
            <v:imagedata r:id="rId8" o:title="" cropbottom="-23389f" cropright="-29268f"/>
            <w10:wrap type="square"/>
          </v:shape>
          <o:OLEObject Type="Embed" ProgID="MDLDrawOLE.MDLDrawObject.1" ShapeID="_x0000_s1029" DrawAspect="Content" ObjectID="_1510587667" r:id="rId9"/>
        </w:pict>
      </w:r>
      <w:r w:rsidR="000A5D71" w:rsidRPr="00DE13FA">
        <w:rPr>
          <w:rFonts w:ascii="Comic Sans MS" w:hAnsi="Comic Sans MS"/>
          <w:color w:val="FF0000"/>
        </w:rPr>
        <w:t>It is an autosomal recessive disease, so males and females would be equally affected.</w:t>
      </w:r>
      <w:r>
        <w:rPr>
          <w:rFonts w:ascii="Comic Sans MS" w:hAnsi="Comic Sans MS"/>
          <w:color w:val="FF0000"/>
        </w:rPr>
        <w:t xml:space="preserve"> Some forms are sex-linked as well.  The enzyme contains multiple subunits, some on autosomal chromosomes and some on the X-chromosome.</w:t>
      </w:r>
    </w:p>
    <w:p w:rsidR="00F82CC5" w:rsidRDefault="0050150D" w:rsidP="00F82CC5">
      <w:pPr>
        <w:spacing w:before="120" w:after="0" w:line="240" w:lineRule="auto"/>
        <w:ind w:left="216" w:hanging="216"/>
        <w:jc w:val="both"/>
        <w:rPr>
          <w:rFonts w:cs="Courier New"/>
        </w:rPr>
      </w:pPr>
      <w:r>
        <w:rPr>
          <w:rFonts w:cs="Courier New"/>
        </w:rPr>
        <w:t>2</w:t>
      </w:r>
      <w:r w:rsidR="00F82CC5">
        <w:rPr>
          <w:rFonts w:cs="Courier New"/>
        </w:rPr>
        <w:t xml:space="preserve">. (5 pts) </w:t>
      </w:r>
      <w:proofErr w:type="gramStart"/>
      <w:r w:rsidR="00F82CC5">
        <w:rPr>
          <w:rFonts w:cs="Courier New"/>
        </w:rPr>
        <w:t>What</w:t>
      </w:r>
      <w:proofErr w:type="gramEnd"/>
      <w:r w:rsidR="00F82CC5">
        <w:rPr>
          <w:rFonts w:cs="Courier New"/>
        </w:rPr>
        <w:t xml:space="preserve"> compound will generate more energy from oxidation in metabolism, a 6 carbon sugar (e.g. glucose) or a six carbon fatty acid?   Remember that all the carbons in either molecule will be converted to CO</w:t>
      </w:r>
      <w:r w:rsidR="00F82CC5">
        <w:rPr>
          <w:rFonts w:cs="Courier New"/>
          <w:vertAlign w:val="subscript"/>
        </w:rPr>
        <w:t>2</w:t>
      </w:r>
      <w:r w:rsidR="00F82CC5">
        <w:rPr>
          <w:rFonts w:cs="Courier New"/>
        </w:rPr>
        <w:t xml:space="preserve"> during oxidation so you want to think about the relative energy of the starting compounds.</w:t>
      </w:r>
    </w:p>
    <w:p w:rsidR="000A5D71" w:rsidRPr="000A5D71" w:rsidRDefault="000A5D71" w:rsidP="000A5D71">
      <w:pPr>
        <w:spacing w:after="0" w:line="240" w:lineRule="auto"/>
        <w:ind w:left="288"/>
        <w:jc w:val="both"/>
        <w:rPr>
          <w:rFonts w:ascii="Comic Sans MS" w:hAnsi="Comic Sans MS" w:cs="Courier New"/>
          <w:color w:val="0000CC"/>
        </w:rPr>
      </w:pPr>
      <w:r w:rsidRPr="00DE13FA">
        <w:rPr>
          <w:rFonts w:ascii="Comic Sans MS" w:hAnsi="Comic Sans MS" w:cs="Courier New"/>
          <w:color w:val="FF0000"/>
        </w:rPr>
        <w:t xml:space="preserve">Glucose is more oxidized than the fatty </w:t>
      </w:r>
      <w:proofErr w:type="gramStart"/>
      <w:r w:rsidRPr="00DE13FA">
        <w:rPr>
          <w:rFonts w:ascii="Comic Sans MS" w:hAnsi="Comic Sans MS" w:cs="Courier New"/>
          <w:color w:val="FF0000"/>
        </w:rPr>
        <w:t>acid,</w:t>
      </w:r>
      <w:proofErr w:type="gramEnd"/>
      <w:r w:rsidRPr="00DE13FA">
        <w:rPr>
          <w:rFonts w:ascii="Comic Sans MS" w:hAnsi="Comic Sans MS" w:cs="Courier New"/>
          <w:color w:val="FF0000"/>
        </w:rPr>
        <w:t xml:space="preserve"> carbons 2-5 have an OH group.</w:t>
      </w:r>
      <w:r w:rsidR="004F2D38">
        <w:rPr>
          <w:rFonts w:ascii="Comic Sans MS" w:hAnsi="Comic Sans MS" w:cs="Courier New"/>
          <w:color w:val="FF0000"/>
        </w:rPr>
        <w:t xml:space="preserve"> </w:t>
      </w:r>
      <w:r w:rsidRPr="00DE13FA">
        <w:rPr>
          <w:rFonts w:ascii="Comic Sans MS" w:hAnsi="Comic Sans MS" w:cs="Courier New"/>
          <w:color w:val="FF0000"/>
        </w:rPr>
        <w:t>Since oxidation releases energy, glucose must be lower in energy than the fatty acid because the glucose has already been partially oxidized. Therefore the fatty acid will produce more energy when it is oxidized to CO</w:t>
      </w:r>
      <w:r w:rsidRPr="00DE13FA">
        <w:rPr>
          <w:rFonts w:ascii="Comic Sans MS" w:hAnsi="Comic Sans MS" w:cs="Courier New"/>
          <w:color w:val="FF0000"/>
          <w:vertAlign w:val="subscript"/>
        </w:rPr>
        <w:t>2</w:t>
      </w:r>
      <w:r>
        <w:rPr>
          <w:rFonts w:ascii="Comic Sans MS" w:hAnsi="Comic Sans MS" w:cs="Courier New"/>
          <w:color w:val="0000CC"/>
        </w:rPr>
        <w:t>.</w:t>
      </w:r>
      <w:r w:rsidR="004F2D38">
        <w:rPr>
          <w:rFonts w:ascii="Comic Sans MS" w:hAnsi="Comic Sans MS" w:cs="Courier New"/>
          <w:color w:val="0000CC"/>
        </w:rPr>
        <w:t xml:space="preserve"> (</w:t>
      </w:r>
      <w:proofErr w:type="gramStart"/>
      <w:r w:rsidR="004F2D38">
        <w:rPr>
          <w:rFonts w:ascii="Comic Sans MS" w:hAnsi="Comic Sans MS" w:cs="Courier New"/>
          <w:color w:val="0000CC"/>
        </w:rPr>
        <w:t>see</w:t>
      </w:r>
      <w:proofErr w:type="gramEnd"/>
      <w:r w:rsidR="004F2D38">
        <w:rPr>
          <w:rFonts w:ascii="Comic Sans MS" w:hAnsi="Comic Sans MS" w:cs="Courier New"/>
          <w:color w:val="0000CC"/>
        </w:rPr>
        <w:t xml:space="preserve"> lecture 28, pg2)</w:t>
      </w:r>
    </w:p>
    <w:p w:rsidR="00D06827" w:rsidRDefault="0050150D" w:rsidP="00AC6574">
      <w:pPr>
        <w:spacing w:before="120" w:after="0" w:line="240" w:lineRule="auto"/>
        <w:ind w:left="288" w:hanging="288"/>
        <w:jc w:val="both"/>
      </w:pPr>
      <w:r>
        <w:t>3</w:t>
      </w:r>
      <w:r w:rsidR="00D06827">
        <w:t xml:space="preserve">. </w:t>
      </w:r>
      <w:r w:rsidR="00DD02FA">
        <w:t xml:space="preserve">(5 pts) </w:t>
      </w:r>
      <w:r w:rsidR="00D06827">
        <w:t>A liver cell initially has high ATP levels.  However, due to cellular activity its ATP is converted to ADP.   How is glycolysis regulated during these events?  Why is this regulation sensible?</w:t>
      </w:r>
    </w:p>
    <w:p w:rsidR="000A5D71" w:rsidRPr="00DE13FA" w:rsidRDefault="000A5D71" w:rsidP="000A5D71">
      <w:pPr>
        <w:spacing w:before="120" w:after="0" w:line="240" w:lineRule="auto"/>
        <w:ind w:left="288"/>
        <w:jc w:val="both"/>
        <w:rPr>
          <w:rFonts w:ascii="Comic Sans MS" w:hAnsi="Comic Sans MS"/>
          <w:color w:val="FF0000"/>
        </w:rPr>
      </w:pPr>
      <w:r w:rsidRPr="00DE13FA">
        <w:rPr>
          <w:rFonts w:ascii="Comic Sans MS" w:hAnsi="Comic Sans MS"/>
          <w:color w:val="FF0000"/>
        </w:rPr>
        <w:t>Initially, glycolysis will be inhibited by ATP. The actual enzyme that is inhibited is PFK, or phosphofructokinase.  This makes sense because glycolysis produces ATP, so the cell should turn off glycolysis when it has lots of ATP.</w:t>
      </w:r>
    </w:p>
    <w:p w:rsidR="000A5D71" w:rsidRPr="00DE13FA" w:rsidRDefault="000A5D71" w:rsidP="000A5D71">
      <w:pPr>
        <w:spacing w:before="120" w:after="0" w:line="240" w:lineRule="auto"/>
        <w:ind w:left="288"/>
        <w:jc w:val="both"/>
        <w:rPr>
          <w:rFonts w:ascii="Comic Sans MS" w:hAnsi="Comic Sans MS"/>
          <w:color w:val="FF0000"/>
        </w:rPr>
      </w:pPr>
      <w:r w:rsidRPr="00DE13FA">
        <w:rPr>
          <w:rFonts w:ascii="Comic Sans MS" w:hAnsi="Comic Sans MS"/>
          <w:color w:val="FF0000"/>
        </w:rPr>
        <w:t>When the ATP is converted to ADP, PFK becomes active, turning on glycolysis. This also makes sense because the cell needs to replenish its ATP levels by oxidizing glucose in glycolysis.</w:t>
      </w:r>
    </w:p>
    <w:p w:rsidR="00D92640" w:rsidRDefault="00174AEB" w:rsidP="00AC6574">
      <w:pPr>
        <w:spacing w:before="120" w:after="0" w:line="240" w:lineRule="auto"/>
        <w:jc w:val="both"/>
      </w:pPr>
      <w:r>
        <w:rPr>
          <w:noProof/>
        </w:rPr>
        <w:drawing>
          <wp:anchor distT="0" distB="0" distL="114300" distR="114300" simplePos="0" relativeHeight="251658240" behindDoc="0" locked="0" layoutInCell="1" allowOverlap="1" wp14:anchorId="1230CE46" wp14:editId="75660661">
            <wp:simplePos x="0" y="0"/>
            <wp:positionH relativeFrom="column">
              <wp:posOffset>3980815</wp:posOffset>
            </wp:positionH>
            <wp:positionV relativeFrom="paragraph">
              <wp:posOffset>130810</wp:posOffset>
            </wp:positionV>
            <wp:extent cx="2138045" cy="1914525"/>
            <wp:effectExtent l="0" t="0" r="0" b="9525"/>
            <wp:wrapSquare wrapText="bothSides"/>
            <wp:docPr id="1" name="Picture 1" descr="C:\Users\rule\Desktop\bio_two\Pset\PS08\trisomy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le\Desktop\bio_two\Pset\PS08\trisomy1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8045"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0150D">
        <w:t>4</w:t>
      </w:r>
      <w:r w:rsidR="00E62C61">
        <w:t xml:space="preserve">. </w:t>
      </w:r>
      <w:r w:rsidR="00DD02FA">
        <w:t xml:space="preserve">(5 pts) </w:t>
      </w:r>
      <w:proofErr w:type="gramStart"/>
      <w:r w:rsidR="00E62C61">
        <w:t>The</w:t>
      </w:r>
      <w:proofErr w:type="gramEnd"/>
      <w:r w:rsidR="00E62C61">
        <w:t xml:space="preserve"> image to the right shows a human karyoty</w:t>
      </w:r>
      <w:r w:rsidR="00962EF4">
        <w:t>p</w:t>
      </w:r>
      <w:r w:rsidR="00E62C61">
        <w:t xml:space="preserve">e. </w:t>
      </w:r>
    </w:p>
    <w:p w:rsidR="00E62C61" w:rsidRDefault="00E62C61" w:rsidP="00AC6574">
      <w:pPr>
        <w:spacing w:after="0" w:line="240" w:lineRule="auto"/>
        <w:ind w:left="576" w:hanging="216"/>
        <w:jc w:val="both"/>
      </w:pPr>
      <w:proofErr w:type="spellStart"/>
      <w:proofErr w:type="gramStart"/>
      <w:r>
        <w:t>i</w:t>
      </w:r>
      <w:proofErr w:type="spellEnd"/>
      <w:proofErr w:type="gramEnd"/>
      <w:r>
        <w:t>) Is this individual a male or female?</w:t>
      </w:r>
    </w:p>
    <w:p w:rsidR="000A5D71" w:rsidRPr="00DE13FA" w:rsidRDefault="000A5D71" w:rsidP="000A5D71">
      <w:pPr>
        <w:spacing w:after="0" w:line="240" w:lineRule="auto"/>
        <w:ind w:left="648" w:hanging="216"/>
        <w:jc w:val="both"/>
        <w:rPr>
          <w:rFonts w:ascii="Comic Sans MS" w:hAnsi="Comic Sans MS"/>
          <w:color w:val="FF0000"/>
          <w:sz w:val="20"/>
          <w:szCs w:val="20"/>
        </w:rPr>
      </w:pPr>
      <w:r w:rsidRPr="00DE13FA">
        <w:rPr>
          <w:rFonts w:ascii="Comic Sans MS" w:hAnsi="Comic Sans MS"/>
          <w:color w:val="FF0000"/>
          <w:sz w:val="20"/>
          <w:szCs w:val="20"/>
        </w:rPr>
        <w:t>Male, since t</w:t>
      </w:r>
      <w:r w:rsidR="00DE13FA">
        <w:rPr>
          <w:rFonts w:ascii="Comic Sans MS" w:hAnsi="Comic Sans MS"/>
          <w:color w:val="FF0000"/>
          <w:sz w:val="20"/>
          <w:szCs w:val="20"/>
        </w:rPr>
        <w:t>here is an x and a y chromosome (green circle).</w:t>
      </w:r>
    </w:p>
    <w:p w:rsidR="000A5D71" w:rsidRPr="00DE13FA" w:rsidRDefault="00244B40" w:rsidP="000A5D71">
      <w:pPr>
        <w:spacing w:after="0" w:line="240" w:lineRule="auto"/>
        <w:ind w:left="432"/>
        <w:jc w:val="both"/>
        <w:rPr>
          <w:rFonts w:ascii="Comic Sans MS" w:hAnsi="Comic Sans MS"/>
          <w:color w:val="FF0000"/>
          <w:sz w:val="20"/>
          <w:szCs w:val="20"/>
        </w:rPr>
      </w:pPr>
      <w:r>
        <w:rPr>
          <w:noProof/>
        </w:rPr>
        <mc:AlternateContent>
          <mc:Choice Requires="wps">
            <w:drawing>
              <wp:anchor distT="0" distB="0" distL="114300" distR="114300" simplePos="0" relativeHeight="251666432" behindDoc="0" locked="0" layoutInCell="1" allowOverlap="1" wp14:anchorId="607269B1" wp14:editId="204D8DD5">
                <wp:simplePos x="0" y="0"/>
                <wp:positionH relativeFrom="column">
                  <wp:posOffset>5247249</wp:posOffset>
                </wp:positionH>
                <wp:positionV relativeFrom="paragraph">
                  <wp:posOffset>197680</wp:posOffset>
                </wp:positionV>
                <wp:extent cx="295422" cy="478302"/>
                <wp:effectExtent l="19050" t="19050" r="28575" b="17145"/>
                <wp:wrapNone/>
                <wp:docPr id="2" name="Oval 2"/>
                <wp:cNvGraphicFramePr/>
                <a:graphic xmlns:a="http://schemas.openxmlformats.org/drawingml/2006/main">
                  <a:graphicData uri="http://schemas.microsoft.com/office/word/2010/wordprocessingShape">
                    <wps:wsp>
                      <wps:cNvSpPr/>
                      <wps:spPr>
                        <a:xfrm>
                          <a:off x="0" y="0"/>
                          <a:ext cx="295422" cy="478302"/>
                        </a:xfrm>
                        <a:prstGeom prst="ellipse">
                          <a:avLst/>
                        </a:prstGeom>
                        <a:noFill/>
                        <a:ln w="317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margin-left:413.15pt;margin-top:15.55pt;width:23.25pt;height:37.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" filled="f" strokecolor="#00c" strokeweight="2.5pt"/>
            </w:pict>
          </mc:Fallback>
        </mc:AlternateContent>
      </w:r>
      <w:r w:rsidR="00E62C61">
        <w:t xml:space="preserve">ii) Was the image of these chromosome acquired </w:t>
      </w:r>
      <w:r w:rsidR="003E382D">
        <w:t xml:space="preserve">just </w:t>
      </w:r>
      <w:r w:rsidR="00E62C61">
        <w:t>before mitosis begins, or from the daughter cells? Why?</w:t>
      </w:r>
      <w:r w:rsidR="000A5D71" w:rsidRPr="000A5D71">
        <w:rPr>
          <w:rFonts w:ascii="Comic Sans MS" w:hAnsi="Comic Sans MS"/>
          <w:color w:val="002060"/>
          <w:sz w:val="20"/>
          <w:szCs w:val="20"/>
        </w:rPr>
        <w:t xml:space="preserve"> </w:t>
      </w:r>
      <w:r w:rsidR="000A5D71" w:rsidRPr="00DE13FA">
        <w:rPr>
          <w:rFonts w:ascii="Comic Sans MS" w:hAnsi="Comic Sans MS"/>
          <w:color w:val="FF0000"/>
          <w:sz w:val="20"/>
          <w:szCs w:val="20"/>
        </w:rPr>
        <w:t>Daughter cells, because there is only one chromatid, if it were before mitosis, you would see sister chromatids.</w:t>
      </w:r>
    </w:p>
    <w:p w:rsidR="00E62C61" w:rsidRDefault="00DE13FA" w:rsidP="00AC6574">
      <w:pPr>
        <w:spacing w:after="0" w:line="240" w:lineRule="auto"/>
        <w:ind w:left="576" w:hanging="216"/>
        <w:jc w:val="both"/>
      </w:pPr>
      <w:r>
        <w:rPr>
          <w:noProof/>
        </w:rPr>
        <mc:AlternateContent>
          <mc:Choice Requires="wps">
            <w:drawing>
              <wp:anchor distT="0" distB="0" distL="114300" distR="114300" simplePos="0" relativeHeight="251668480" behindDoc="0" locked="0" layoutInCell="1" allowOverlap="1" wp14:anchorId="334D9145" wp14:editId="41CACAF3">
                <wp:simplePos x="0" y="0"/>
                <wp:positionH relativeFrom="column">
                  <wp:posOffset>5469353</wp:posOffset>
                </wp:positionH>
                <wp:positionV relativeFrom="paragraph">
                  <wp:posOffset>239395</wp:posOffset>
                </wp:positionV>
                <wp:extent cx="478301" cy="478155"/>
                <wp:effectExtent l="19050" t="19050" r="17145" b="17145"/>
                <wp:wrapNone/>
                <wp:docPr id="3" name="Oval 3"/>
                <wp:cNvGraphicFramePr/>
                <a:graphic xmlns:a="http://schemas.openxmlformats.org/drawingml/2006/main">
                  <a:graphicData uri="http://schemas.microsoft.com/office/word/2010/wordprocessingShape">
                    <wps:wsp>
                      <wps:cNvSpPr/>
                      <wps:spPr>
                        <a:xfrm>
                          <a:off x="0" y="0"/>
                          <a:ext cx="478301" cy="478155"/>
                        </a:xfrm>
                        <a:prstGeom prst="ellipse">
                          <a:avLst/>
                        </a:prstGeom>
                        <a:noFill/>
                        <a:ln w="317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3" o:spid="_x0000_s1026" style="position:absolute;margin-left:430.65pt;margin-top:18.85pt;width:37.65pt;height:37.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" filled="f" strokecolor="#00b050" strokeweight="2.5pt"/>
            </w:pict>
          </mc:Fallback>
        </mc:AlternateContent>
      </w:r>
      <w:r w:rsidR="00E62C61">
        <w:t>iii) Does this individual have the normal complement of human chromosomes?  If not, how do they differ?</w:t>
      </w:r>
    </w:p>
    <w:p w:rsidR="000A5D71" w:rsidRPr="00DE13FA" w:rsidRDefault="000A5D71" w:rsidP="000A5D71">
      <w:pPr>
        <w:spacing w:after="0" w:line="240" w:lineRule="auto"/>
        <w:ind w:left="432"/>
        <w:jc w:val="both"/>
        <w:rPr>
          <w:color w:val="FF0000"/>
        </w:rPr>
      </w:pPr>
      <w:r w:rsidRPr="00DE13FA">
        <w:rPr>
          <w:rFonts w:ascii="Comic Sans MS" w:hAnsi="Comic Sans MS"/>
          <w:color w:val="FF0000"/>
          <w:sz w:val="20"/>
          <w:szCs w:val="20"/>
        </w:rPr>
        <w:t>This individual has trisomy 10, three copies of chromosome 10.</w:t>
      </w:r>
      <w:r w:rsidR="00DE13FA" w:rsidRPr="00DE13FA">
        <w:rPr>
          <w:rFonts w:ascii="Comic Sans MS" w:hAnsi="Comic Sans MS"/>
          <w:color w:val="FF0000"/>
          <w:sz w:val="20"/>
          <w:szCs w:val="20"/>
        </w:rPr>
        <w:t xml:space="preserve"> (</w:t>
      </w:r>
      <w:proofErr w:type="gramStart"/>
      <w:r w:rsidR="00DE13FA" w:rsidRPr="00DE13FA">
        <w:rPr>
          <w:rFonts w:ascii="Comic Sans MS" w:hAnsi="Comic Sans MS"/>
          <w:color w:val="FF0000"/>
          <w:sz w:val="20"/>
          <w:szCs w:val="20"/>
        </w:rPr>
        <w:t>blue</w:t>
      </w:r>
      <w:proofErr w:type="gramEnd"/>
      <w:r w:rsidR="00DE13FA" w:rsidRPr="00DE13FA">
        <w:rPr>
          <w:rFonts w:ascii="Comic Sans MS" w:hAnsi="Comic Sans MS"/>
          <w:color w:val="FF0000"/>
          <w:sz w:val="20"/>
          <w:szCs w:val="20"/>
        </w:rPr>
        <w:t xml:space="preserve"> circle).</w:t>
      </w:r>
    </w:p>
    <w:p w:rsidR="0050150D" w:rsidRDefault="0050150D" w:rsidP="00AC6574">
      <w:pPr>
        <w:spacing w:before="120" w:after="0" w:line="240" w:lineRule="auto"/>
        <w:ind w:left="216" w:hanging="216"/>
        <w:jc w:val="both"/>
      </w:pPr>
      <w:r>
        <w:t>5. (5 pts) A cell that recently divided acquired a mutation that inactivated cyclin B.  What happens the next time the cell attempts to undergo mitosis?</w:t>
      </w:r>
    </w:p>
    <w:p w:rsidR="000A5D71" w:rsidRPr="00DE13FA" w:rsidRDefault="000A5D71" w:rsidP="000A5D71">
      <w:pPr>
        <w:spacing w:after="0" w:line="240" w:lineRule="auto"/>
        <w:ind w:left="288"/>
        <w:jc w:val="both"/>
        <w:rPr>
          <w:rFonts w:ascii="Comic Sans MS" w:hAnsi="Comic Sans MS"/>
          <w:color w:val="FF0000"/>
        </w:rPr>
      </w:pPr>
      <w:r w:rsidRPr="00DE13FA">
        <w:rPr>
          <w:rFonts w:ascii="Comic Sans MS" w:hAnsi="Comic Sans MS"/>
          <w:color w:val="FF0000"/>
        </w:rPr>
        <w:t>Cyclin B is the cyclin that is expressed during mitosis, so the cell will go through G1, S, and G2 correctly, duplicating its DNA and preparing for mitosis.  But it will be stuck at the end of G2 and not divide.  The cell will likely die.</w:t>
      </w:r>
    </w:p>
    <w:p w:rsidR="000A5D71" w:rsidRPr="00DE13FA" w:rsidRDefault="0050150D" w:rsidP="000A5D71">
      <w:pPr>
        <w:spacing w:after="0" w:line="240" w:lineRule="auto"/>
        <w:ind w:left="288" w:hanging="288"/>
        <w:jc w:val="both"/>
        <w:rPr>
          <w:rFonts w:ascii="Comic Sans MS" w:hAnsi="Comic Sans MS"/>
          <w:color w:val="FF0000"/>
          <w:sz w:val="20"/>
          <w:szCs w:val="20"/>
        </w:rPr>
      </w:pPr>
      <w:r>
        <w:t>6</w:t>
      </w:r>
      <w:r w:rsidR="006B29E1">
        <w:t xml:space="preserve">. </w:t>
      </w:r>
      <w:r w:rsidR="00DD02FA">
        <w:t xml:space="preserve">(5 pts) </w:t>
      </w:r>
      <w:r w:rsidR="006B29E1">
        <w:t>Taxol is used to treat a number of cancers.  It works by stabilizing microtubules</w:t>
      </w:r>
      <w:r w:rsidR="003E382D">
        <w:t xml:space="preserve">, i.e. making it difficult for the </w:t>
      </w:r>
      <w:r w:rsidR="00DD02FA">
        <w:t>αβ-</w:t>
      </w:r>
      <w:r w:rsidR="003E382D">
        <w:t>tubulin subunits to leave the microtubule.</w:t>
      </w:r>
      <w:r w:rsidR="006B29E1">
        <w:t xml:space="preserve">  </w:t>
      </w:r>
      <w:r w:rsidR="003E382D">
        <w:t xml:space="preserve">Where was </w:t>
      </w:r>
      <w:proofErr w:type="spellStart"/>
      <w:r w:rsidR="00DD02FA">
        <w:t>taxol</w:t>
      </w:r>
      <w:proofErr w:type="spellEnd"/>
      <w:r w:rsidR="003E382D">
        <w:t xml:space="preserve"> first isolated (cite your source)? </w:t>
      </w:r>
      <w:r w:rsidR="006B29E1">
        <w:t>Why do you think it is effective at treating cancer?</w:t>
      </w:r>
      <w:r w:rsidR="000A5D71" w:rsidRPr="000A5D71">
        <w:rPr>
          <w:rFonts w:ascii="Comic Sans MS" w:hAnsi="Comic Sans MS"/>
          <w:color w:val="002060"/>
          <w:sz w:val="20"/>
          <w:szCs w:val="20"/>
        </w:rPr>
        <w:t xml:space="preserve"> </w:t>
      </w:r>
      <w:r w:rsidR="000A5D71" w:rsidRPr="00DE13FA">
        <w:rPr>
          <w:rFonts w:ascii="Comic Sans MS" w:hAnsi="Comic Sans MS"/>
          <w:color w:val="FF0000"/>
          <w:sz w:val="20"/>
          <w:szCs w:val="20"/>
        </w:rPr>
        <w:t xml:space="preserve">It was first isolated from the pacific yew </w:t>
      </w:r>
      <w:r w:rsidR="000A5D71" w:rsidRPr="00DE13FA">
        <w:rPr>
          <w:rFonts w:ascii="Comic Sans MS" w:hAnsi="Comic Sans MS"/>
          <w:color w:val="FF0000"/>
          <w:sz w:val="20"/>
          <w:szCs w:val="20"/>
        </w:rPr>
        <w:lastRenderedPageBreak/>
        <w:t>tree.  In order for the chromosomes to move to the centrosomes it is necessary to shorten the microtubules by loss of subunits from the centromere area.  This could not happen when Taxol is present, so the cancer cells would not be able to divide.</w:t>
      </w:r>
    </w:p>
    <w:p w:rsidR="00123397" w:rsidRDefault="0077087C" w:rsidP="00AC6574">
      <w:pPr>
        <w:spacing w:before="120" w:after="0" w:line="240" w:lineRule="auto"/>
        <w:ind w:left="216" w:hanging="216"/>
        <w:jc w:val="both"/>
        <w:rPr>
          <w:rFonts w:cs="Courier New"/>
        </w:rPr>
      </w:pPr>
      <w:r>
        <w:rPr>
          <w:rFonts w:cs="Courier New"/>
          <w:noProof/>
        </w:rPr>
        <w:pict>
          <v:shape id="_x0000_s1027" type="#_x0000_t75" style="position:absolute;left:0;text-align:left;margin-left:371.1pt;margin-top:-6.1pt;width:109.1pt;height:80.35pt;z-index:251660288">
            <v:imagedata r:id="rId11" o:title=""/>
            <w10:wrap type="square"/>
          </v:shape>
          <o:OLEObject Type="Embed" ProgID="MDLDrawOLE.MDLDrawObject.1" ShapeID="_x0000_s1027" DrawAspect="Content" ObjectID="_1510587668" r:id="rId12"/>
        </w:pict>
      </w:r>
      <w:r w:rsidR="0050150D">
        <w:rPr>
          <w:rFonts w:cs="Courier New"/>
        </w:rPr>
        <w:t>7</w:t>
      </w:r>
      <w:r w:rsidR="00123397" w:rsidRPr="00123397">
        <w:rPr>
          <w:rFonts w:cs="Courier New"/>
        </w:rPr>
        <w:t xml:space="preserve">. </w:t>
      </w:r>
      <w:r w:rsidR="00123397">
        <w:rPr>
          <w:rFonts w:cs="Courier New"/>
        </w:rPr>
        <w:t>(5 pts) One histone modification is acetylation of lysine residues, the structure of lysine and acetylated lysine are shown on the right.  Why might lysine acetylation reduce the binding of histones to the DNA?</w:t>
      </w:r>
    </w:p>
    <w:p w:rsidR="000A5D71" w:rsidRPr="00DE13FA" w:rsidRDefault="000A5D71" w:rsidP="00244B40">
      <w:pPr>
        <w:spacing w:after="0" w:line="240" w:lineRule="auto"/>
        <w:ind w:left="288"/>
        <w:jc w:val="both"/>
        <w:rPr>
          <w:rFonts w:ascii="Comic Sans MS" w:hAnsi="Comic Sans MS" w:cs="Courier New"/>
          <w:color w:val="FF0000"/>
        </w:rPr>
      </w:pPr>
      <w:r w:rsidRPr="00DE13FA">
        <w:rPr>
          <w:rFonts w:ascii="Comic Sans MS" w:hAnsi="Comic Sans MS" w:cs="Courier New"/>
          <w:color w:val="FF0000"/>
        </w:rPr>
        <w:t>The sidechain of lysine is positively charged and would bind to the negative charges on the DNA.  Once the lysine is acetylated, it would no longer have a positive charge, so it would bind less well to DNA.</w:t>
      </w:r>
    </w:p>
    <w:p w:rsidR="0050150D" w:rsidRDefault="0050150D" w:rsidP="0050150D">
      <w:pPr>
        <w:spacing w:before="120" w:after="0" w:line="240" w:lineRule="auto"/>
        <w:ind w:left="216" w:hanging="216"/>
        <w:jc w:val="both"/>
      </w:pPr>
      <w:r>
        <w:t xml:space="preserve">8. (10 pts) </w:t>
      </w:r>
      <w:proofErr w:type="gramStart"/>
      <w:r>
        <w:t>Two</w:t>
      </w:r>
      <w:proofErr w:type="gramEnd"/>
      <w:r>
        <w:t xml:space="preserve"> pea plants with smooth peas were bred to each other.   The peas from the first generation (F1) were 50% smooth and 50% wrinkled.  What are the possible genotypes of the parent plants that would account for the observed data?</w:t>
      </w:r>
    </w:p>
    <w:p w:rsidR="000A5D71" w:rsidRPr="00DE13FA" w:rsidRDefault="000A5D71" w:rsidP="00244B40">
      <w:pPr>
        <w:spacing w:after="0" w:line="240" w:lineRule="auto"/>
        <w:ind w:left="216"/>
        <w:jc w:val="both"/>
        <w:rPr>
          <w:rFonts w:ascii="Comic Sans MS" w:hAnsi="Comic Sans MS"/>
          <w:color w:val="FF0000"/>
        </w:rPr>
      </w:pPr>
      <w:r w:rsidRPr="00DE13FA">
        <w:rPr>
          <w:rFonts w:ascii="Comic Sans MS" w:hAnsi="Comic Sans MS"/>
          <w:color w:val="FF0000"/>
        </w:rPr>
        <w:t>This question had a typo – it should have read: “Two pea plants were bred to each other.”  See the solution on problem set 10.</w:t>
      </w:r>
    </w:p>
    <w:p w:rsidR="0050150D" w:rsidRDefault="0077087C" w:rsidP="00244B40">
      <w:pPr>
        <w:spacing w:before="120" w:after="0" w:line="240" w:lineRule="auto"/>
        <w:ind w:left="216" w:hanging="216"/>
        <w:rPr>
          <w:rFonts w:cs="Courier New"/>
        </w:rPr>
      </w:pPr>
      <w:r>
        <w:rPr>
          <w:rFonts w:ascii="Comic Sans MS" w:hAnsi="Comic Sans MS" w:cs="Courier New"/>
          <w:b/>
          <w:noProof/>
          <w:color w:val="0000CC"/>
        </w:rPr>
        <w:pict>
          <v:shape id="_x0000_s1032" type="#_x0000_t75" style="position:absolute;left:0;text-align:left;margin-left:96.2pt;margin-top:8.85pt;width:386.4pt;height:327.9pt;z-index:251665408;mso-position-horizontal-relative:text;mso-position-vertical-relative:text">
            <v:imagedata r:id="rId13" o:title=""/>
            <w10:wrap type="square"/>
          </v:shape>
          <o:OLEObject Type="Embed" ProgID="MDLDrawOLE.MDLDrawObject.1" ShapeID="_x0000_s1032" DrawAspect="Content" ObjectID="_1510587669" r:id="rId14"/>
        </w:pict>
      </w:r>
      <w:r w:rsidR="0050150D">
        <w:rPr>
          <w:rFonts w:cs="Courier New"/>
        </w:rPr>
        <w:t xml:space="preserve">9. (10 pts, </w:t>
      </w:r>
      <w:r w:rsidR="0050150D" w:rsidRPr="0050150D">
        <w:rPr>
          <w:rFonts w:cs="Courier New"/>
          <w:b/>
        </w:rPr>
        <w:t>bonus</w:t>
      </w:r>
      <w:r w:rsidR="0050150D">
        <w:rPr>
          <w:rFonts w:cs="Courier New"/>
        </w:rPr>
        <w:t>) Complete the metab</w:t>
      </w:r>
      <w:r w:rsidR="00306069">
        <w:rPr>
          <w:rFonts w:cs="Courier New"/>
        </w:rPr>
        <w:t xml:space="preserve">olism puzzle on the next page. </w:t>
      </w:r>
      <w:r w:rsidR="0050150D">
        <w:rPr>
          <w:rFonts w:cs="Courier New"/>
        </w:rPr>
        <w:t>After your puzzle is complete you can either tape the pieces to a sheet of paper and submit that or take a picture of the assembled puzzle.</w:t>
      </w:r>
    </w:p>
    <w:p w:rsidR="00244B40" w:rsidRDefault="00244B40" w:rsidP="00244B40">
      <w:pPr>
        <w:spacing w:after="0" w:line="240" w:lineRule="auto"/>
        <w:jc w:val="both"/>
        <w:rPr>
          <w:rFonts w:ascii="Comic Sans MS" w:hAnsi="Comic Sans MS" w:cs="Courier New"/>
          <w:b/>
          <w:color w:val="0000CC"/>
        </w:rPr>
      </w:pPr>
    </w:p>
    <w:p w:rsidR="00244B40" w:rsidRDefault="00244B40" w:rsidP="00244B40">
      <w:pPr>
        <w:spacing w:after="0" w:line="240" w:lineRule="auto"/>
        <w:jc w:val="both"/>
        <w:rPr>
          <w:rFonts w:ascii="Comic Sans MS" w:hAnsi="Comic Sans MS" w:cs="Courier New"/>
          <w:b/>
          <w:color w:val="0000CC"/>
        </w:rPr>
      </w:pPr>
    </w:p>
    <w:p w:rsidR="00244B40" w:rsidRDefault="00244B40" w:rsidP="00244B40">
      <w:pPr>
        <w:spacing w:after="0" w:line="240" w:lineRule="auto"/>
        <w:jc w:val="both"/>
        <w:rPr>
          <w:rFonts w:ascii="Comic Sans MS" w:hAnsi="Comic Sans MS" w:cs="Courier New"/>
          <w:b/>
          <w:color w:val="0000CC"/>
        </w:rPr>
      </w:pPr>
    </w:p>
    <w:p w:rsidR="00244B40" w:rsidRDefault="00244B40" w:rsidP="00244B40">
      <w:pPr>
        <w:spacing w:after="0" w:line="240" w:lineRule="auto"/>
        <w:jc w:val="both"/>
        <w:rPr>
          <w:rFonts w:ascii="Comic Sans MS" w:hAnsi="Comic Sans MS" w:cs="Courier New"/>
          <w:b/>
          <w:color w:val="0000CC"/>
        </w:rPr>
      </w:pPr>
    </w:p>
    <w:p w:rsidR="00244B40" w:rsidRDefault="00244B40" w:rsidP="00244B40">
      <w:pPr>
        <w:spacing w:after="0" w:line="240" w:lineRule="auto"/>
        <w:jc w:val="both"/>
        <w:rPr>
          <w:rFonts w:ascii="Comic Sans MS" w:hAnsi="Comic Sans MS" w:cs="Courier New"/>
          <w:b/>
          <w:color w:val="0000CC"/>
        </w:rPr>
      </w:pPr>
    </w:p>
    <w:p w:rsidR="00244B40" w:rsidRDefault="00244B40" w:rsidP="00244B40">
      <w:pPr>
        <w:spacing w:after="0" w:line="240" w:lineRule="auto"/>
        <w:jc w:val="both"/>
        <w:rPr>
          <w:rFonts w:ascii="Comic Sans MS" w:hAnsi="Comic Sans MS" w:cs="Courier New"/>
          <w:b/>
          <w:color w:val="0000CC"/>
        </w:rPr>
      </w:pPr>
    </w:p>
    <w:p w:rsidR="00244B40" w:rsidRDefault="00244B40" w:rsidP="00244B40">
      <w:pPr>
        <w:spacing w:after="0" w:line="240" w:lineRule="auto"/>
        <w:jc w:val="both"/>
        <w:rPr>
          <w:rFonts w:ascii="Comic Sans MS" w:hAnsi="Comic Sans MS" w:cs="Courier New"/>
          <w:b/>
          <w:color w:val="0000CC"/>
        </w:rPr>
      </w:pPr>
    </w:p>
    <w:p w:rsidR="00244B40" w:rsidRDefault="00244B40" w:rsidP="00244B40">
      <w:pPr>
        <w:spacing w:after="0" w:line="240" w:lineRule="auto"/>
        <w:jc w:val="both"/>
        <w:rPr>
          <w:rFonts w:ascii="Comic Sans MS" w:hAnsi="Comic Sans MS" w:cs="Courier New"/>
          <w:b/>
          <w:color w:val="0000CC"/>
        </w:rPr>
      </w:pPr>
    </w:p>
    <w:p w:rsidR="00781E66" w:rsidRPr="00DE13FA" w:rsidRDefault="004966BB" w:rsidP="00244B40">
      <w:pPr>
        <w:spacing w:after="0" w:line="240" w:lineRule="auto"/>
        <w:jc w:val="both"/>
        <w:rPr>
          <w:rFonts w:ascii="Comic Sans MS" w:hAnsi="Comic Sans MS" w:cs="Courier New"/>
          <w:b/>
          <w:color w:val="FF0000"/>
        </w:rPr>
      </w:pPr>
      <w:bookmarkStart w:id="0" w:name="_GoBack"/>
      <w:bookmarkEnd w:id="0"/>
      <w:r w:rsidRPr="00DE13FA">
        <w:rPr>
          <w:rFonts w:ascii="Comic Sans MS" w:hAnsi="Comic Sans MS" w:cs="Courier New"/>
          <w:b/>
          <w:color w:val="FF0000"/>
        </w:rPr>
        <w:t>Key Points:</w:t>
      </w:r>
    </w:p>
    <w:p w:rsidR="004966BB" w:rsidRPr="00DE13FA" w:rsidRDefault="004966BB" w:rsidP="00244B40">
      <w:pPr>
        <w:pStyle w:val="ListParagraph"/>
        <w:numPr>
          <w:ilvl w:val="0"/>
          <w:numId w:val="3"/>
        </w:numPr>
        <w:spacing w:after="0" w:line="240" w:lineRule="auto"/>
        <w:jc w:val="both"/>
        <w:rPr>
          <w:rFonts w:ascii="Comic Sans MS" w:hAnsi="Comic Sans MS" w:cs="Courier New"/>
          <w:color w:val="FF0000"/>
        </w:rPr>
      </w:pPr>
      <w:r w:rsidRPr="00DE13FA">
        <w:rPr>
          <w:rFonts w:ascii="Comic Sans MS" w:hAnsi="Comic Sans MS" w:cs="Courier New"/>
          <w:color w:val="FF0000"/>
        </w:rPr>
        <w:t>Glucose is brough</w:t>
      </w:r>
      <w:r w:rsidR="00244B40" w:rsidRPr="00DE13FA">
        <w:rPr>
          <w:rFonts w:ascii="Comic Sans MS" w:hAnsi="Comic Sans MS" w:cs="Courier New"/>
          <w:color w:val="FF0000"/>
        </w:rPr>
        <w:t>t into cell (</w:t>
      </w:r>
      <w:r w:rsidR="00E3644C" w:rsidRPr="00DE13FA">
        <w:rPr>
          <w:rFonts w:ascii="Comic Sans MS" w:hAnsi="Comic Sans MS" w:cs="Courier New"/>
          <w:color w:val="FF0000"/>
        </w:rPr>
        <w:t xml:space="preserve">extra glucose and </w:t>
      </w:r>
      <w:r w:rsidR="00244B40" w:rsidRPr="00DE13FA">
        <w:rPr>
          <w:rFonts w:ascii="Comic Sans MS" w:hAnsi="Comic Sans MS" w:cs="Courier New"/>
          <w:color w:val="FF0000"/>
        </w:rPr>
        <w:t>transport protein not in puzzle pieces), converted to p</w:t>
      </w:r>
      <w:r w:rsidRPr="00DE13FA">
        <w:rPr>
          <w:rFonts w:ascii="Comic Sans MS" w:hAnsi="Comic Sans MS" w:cs="Courier New"/>
          <w:color w:val="FF0000"/>
        </w:rPr>
        <w:t>yruvate by glycolysi</w:t>
      </w:r>
      <w:r w:rsidR="00244B40" w:rsidRPr="00DE13FA">
        <w:rPr>
          <w:rFonts w:ascii="Comic Sans MS" w:hAnsi="Comic Sans MS" w:cs="Courier New"/>
          <w:color w:val="FF0000"/>
        </w:rPr>
        <w:t>s in the cytoplasm (label not in puzzle pieces).</w:t>
      </w:r>
    </w:p>
    <w:p w:rsidR="004966BB" w:rsidRPr="00DE13FA" w:rsidRDefault="004966BB" w:rsidP="00244B40">
      <w:pPr>
        <w:pStyle w:val="ListParagraph"/>
        <w:numPr>
          <w:ilvl w:val="0"/>
          <w:numId w:val="3"/>
        </w:numPr>
        <w:spacing w:after="0" w:line="240" w:lineRule="auto"/>
        <w:jc w:val="both"/>
        <w:rPr>
          <w:rFonts w:ascii="Comic Sans MS" w:hAnsi="Comic Sans MS" w:cs="Courier New"/>
          <w:color w:val="FF0000"/>
        </w:rPr>
      </w:pPr>
      <w:r w:rsidRPr="00DE13FA">
        <w:rPr>
          <w:rFonts w:ascii="Comic Sans MS" w:hAnsi="Comic Sans MS" w:cs="Courier New"/>
          <w:color w:val="FF0000"/>
        </w:rPr>
        <w:t>Pyruvate goes to ethanol if there is no O</w:t>
      </w:r>
      <w:r w:rsidRPr="00DE13FA">
        <w:rPr>
          <w:rFonts w:ascii="Comic Sans MS" w:hAnsi="Comic Sans MS" w:cs="Courier New"/>
          <w:color w:val="FF0000"/>
          <w:vertAlign w:val="subscript"/>
        </w:rPr>
        <w:t>2</w:t>
      </w:r>
      <w:r w:rsidR="00244B40" w:rsidRPr="00DE13FA">
        <w:rPr>
          <w:rFonts w:ascii="Comic Sans MS" w:hAnsi="Comic Sans MS" w:cs="Courier New"/>
          <w:color w:val="FF0000"/>
          <w:vertAlign w:val="subscript"/>
        </w:rPr>
        <w:t xml:space="preserve"> </w:t>
      </w:r>
      <w:r w:rsidR="00244B40" w:rsidRPr="00DE13FA">
        <w:rPr>
          <w:rFonts w:ascii="Comic Sans MS" w:hAnsi="Comic Sans MS" w:cs="Courier New"/>
          <w:color w:val="FF0000"/>
        </w:rPr>
        <w:t>(in cytoplasm)</w:t>
      </w:r>
      <w:r w:rsidRPr="00DE13FA">
        <w:rPr>
          <w:rFonts w:ascii="Comic Sans MS" w:hAnsi="Comic Sans MS" w:cs="Courier New"/>
          <w:color w:val="FF0000"/>
        </w:rPr>
        <w:t xml:space="preserve">, otherwise brought into mitochondria </w:t>
      </w:r>
      <w:r w:rsidR="00244B40" w:rsidRPr="00DE13FA">
        <w:rPr>
          <w:rFonts w:ascii="Comic Sans MS" w:hAnsi="Comic Sans MS" w:cs="Courier New"/>
          <w:color w:val="FF0000"/>
        </w:rPr>
        <w:t>matrix</w:t>
      </w:r>
      <w:r w:rsidRPr="00DE13FA">
        <w:rPr>
          <w:rFonts w:ascii="Comic Sans MS" w:hAnsi="Comic Sans MS" w:cs="Courier New"/>
          <w:color w:val="FF0000"/>
        </w:rPr>
        <w:t xml:space="preserve"> and </w:t>
      </w:r>
      <w:r w:rsidR="00244B40" w:rsidRPr="00DE13FA">
        <w:rPr>
          <w:rFonts w:ascii="Comic Sans MS" w:hAnsi="Comic Sans MS" w:cs="Courier New"/>
          <w:color w:val="FF0000"/>
        </w:rPr>
        <w:t>oxidizes</w:t>
      </w:r>
      <w:r w:rsidRPr="00DE13FA">
        <w:rPr>
          <w:rFonts w:ascii="Comic Sans MS" w:hAnsi="Comic Sans MS" w:cs="Courier New"/>
          <w:color w:val="FF0000"/>
        </w:rPr>
        <w:t xml:space="preserve"> to CO</w:t>
      </w:r>
      <w:r w:rsidRPr="00DE13FA">
        <w:rPr>
          <w:rFonts w:ascii="Comic Sans MS" w:hAnsi="Comic Sans MS" w:cs="Courier New"/>
          <w:color w:val="FF0000"/>
          <w:vertAlign w:val="subscript"/>
        </w:rPr>
        <w:t>2</w:t>
      </w:r>
      <w:r w:rsidRPr="00DE13FA">
        <w:rPr>
          <w:rFonts w:ascii="Comic Sans MS" w:hAnsi="Comic Sans MS" w:cs="Courier New"/>
          <w:color w:val="FF0000"/>
        </w:rPr>
        <w:t xml:space="preserve"> (not </w:t>
      </w:r>
      <w:r w:rsidR="00244B40" w:rsidRPr="00DE13FA">
        <w:rPr>
          <w:rFonts w:ascii="Comic Sans MS" w:hAnsi="Comic Sans MS" w:cs="Courier New"/>
          <w:color w:val="FF0000"/>
        </w:rPr>
        <w:t>in puzzle pieces</w:t>
      </w:r>
      <w:r w:rsidRPr="00DE13FA">
        <w:rPr>
          <w:rFonts w:ascii="Comic Sans MS" w:hAnsi="Comic Sans MS" w:cs="Courier New"/>
          <w:color w:val="FF0000"/>
        </w:rPr>
        <w:t>), producing lots of NADH and some FADH2.</w:t>
      </w:r>
    </w:p>
    <w:p w:rsidR="004966BB" w:rsidRPr="00DE13FA" w:rsidRDefault="004966BB" w:rsidP="00244B40">
      <w:pPr>
        <w:pStyle w:val="ListParagraph"/>
        <w:numPr>
          <w:ilvl w:val="0"/>
          <w:numId w:val="3"/>
        </w:numPr>
        <w:spacing w:after="0" w:line="240" w:lineRule="auto"/>
        <w:jc w:val="both"/>
        <w:rPr>
          <w:rFonts w:ascii="Comic Sans MS" w:hAnsi="Comic Sans MS" w:cs="Courier New"/>
          <w:color w:val="FF0000"/>
        </w:rPr>
      </w:pPr>
      <w:r w:rsidRPr="00DE13FA">
        <w:rPr>
          <w:rFonts w:ascii="Comic Sans MS" w:hAnsi="Comic Sans MS" w:cs="Courier New"/>
          <w:color w:val="FF0000"/>
        </w:rPr>
        <w:t>NADH and FADH give electrons to electron transport chain where they finally are given to O</w:t>
      </w:r>
      <w:r w:rsidRPr="00DE13FA">
        <w:rPr>
          <w:rFonts w:ascii="Comic Sans MS" w:hAnsi="Comic Sans MS" w:cs="Courier New"/>
          <w:color w:val="FF0000"/>
          <w:vertAlign w:val="subscript"/>
        </w:rPr>
        <w:t>2</w:t>
      </w:r>
      <w:r w:rsidRPr="00DE13FA">
        <w:rPr>
          <w:rFonts w:ascii="Comic Sans MS" w:hAnsi="Comic Sans MS" w:cs="Courier New"/>
          <w:color w:val="FF0000"/>
        </w:rPr>
        <w:t xml:space="preserve"> to make H</w:t>
      </w:r>
      <w:r w:rsidRPr="00DE13FA">
        <w:rPr>
          <w:rFonts w:ascii="Comic Sans MS" w:hAnsi="Comic Sans MS" w:cs="Courier New"/>
          <w:color w:val="FF0000"/>
          <w:vertAlign w:val="subscript"/>
        </w:rPr>
        <w:t>2</w:t>
      </w:r>
      <w:r w:rsidRPr="00DE13FA">
        <w:rPr>
          <w:rFonts w:ascii="Comic Sans MS" w:hAnsi="Comic Sans MS" w:cs="Courier New"/>
          <w:color w:val="FF0000"/>
        </w:rPr>
        <w:t>O.</w:t>
      </w:r>
    </w:p>
    <w:p w:rsidR="004966BB" w:rsidRPr="00DE13FA" w:rsidRDefault="004966BB" w:rsidP="00244B40">
      <w:pPr>
        <w:pStyle w:val="ListParagraph"/>
        <w:numPr>
          <w:ilvl w:val="0"/>
          <w:numId w:val="3"/>
        </w:numPr>
        <w:spacing w:after="0" w:line="240" w:lineRule="auto"/>
        <w:jc w:val="both"/>
        <w:rPr>
          <w:rFonts w:ascii="Comic Sans MS" w:hAnsi="Comic Sans MS" w:cs="Courier New"/>
          <w:color w:val="FF0000"/>
        </w:rPr>
      </w:pPr>
      <w:r w:rsidRPr="00DE13FA">
        <w:rPr>
          <w:rFonts w:ascii="Comic Sans MS" w:hAnsi="Comic Sans MS" w:cs="Courier New"/>
          <w:color w:val="FF0000"/>
        </w:rPr>
        <w:t>Electron transport makes a</w:t>
      </w:r>
      <w:r w:rsidR="00244B40" w:rsidRPr="00DE13FA">
        <w:rPr>
          <w:rFonts w:ascii="Comic Sans MS" w:hAnsi="Comic Sans MS" w:cs="Courier New"/>
          <w:color w:val="FF0000"/>
        </w:rPr>
        <w:t>n</w:t>
      </w:r>
      <w:r w:rsidRPr="00DE13FA">
        <w:rPr>
          <w:rFonts w:ascii="Comic Sans MS" w:hAnsi="Comic Sans MS" w:cs="Courier New"/>
          <w:color w:val="FF0000"/>
        </w:rPr>
        <w:t xml:space="preserve"> H</w:t>
      </w:r>
      <w:r w:rsidRPr="00DE13FA">
        <w:rPr>
          <w:rFonts w:ascii="Comic Sans MS" w:hAnsi="Comic Sans MS" w:cs="Courier New"/>
          <w:color w:val="FF0000"/>
          <w:vertAlign w:val="superscript"/>
        </w:rPr>
        <w:t>+</w:t>
      </w:r>
      <w:r w:rsidRPr="00DE13FA">
        <w:rPr>
          <w:rFonts w:ascii="Comic Sans MS" w:hAnsi="Comic Sans MS" w:cs="Courier New"/>
          <w:color w:val="FF0000"/>
        </w:rPr>
        <w:t xml:space="preserve"> gradient across the inner membrane</w:t>
      </w:r>
      <w:r w:rsidR="00244B40" w:rsidRPr="00DE13FA">
        <w:rPr>
          <w:rFonts w:ascii="Comic Sans MS" w:hAnsi="Comic Sans MS" w:cs="Courier New"/>
          <w:color w:val="FF0000"/>
        </w:rPr>
        <w:t>, higher proton concentration outside the matrix.</w:t>
      </w:r>
    </w:p>
    <w:p w:rsidR="00781E66" w:rsidRPr="00DE13FA" w:rsidRDefault="00244B40" w:rsidP="00244B40">
      <w:pPr>
        <w:pStyle w:val="ListParagraph"/>
        <w:numPr>
          <w:ilvl w:val="0"/>
          <w:numId w:val="3"/>
        </w:numPr>
        <w:spacing w:after="0" w:line="240" w:lineRule="auto"/>
        <w:jc w:val="both"/>
        <w:rPr>
          <w:rFonts w:cs="Courier New"/>
          <w:color w:val="FF0000"/>
        </w:rPr>
      </w:pPr>
      <w:r w:rsidRPr="00DE13FA">
        <w:rPr>
          <w:rFonts w:ascii="Comic Sans MS" w:hAnsi="Comic Sans MS" w:cs="Courier New"/>
          <w:color w:val="FF0000"/>
        </w:rPr>
        <w:t>ATP synthase uses the energy stored in this gradient to make ATP from ADP and P</w:t>
      </w:r>
      <w:r w:rsidRPr="00DE13FA">
        <w:rPr>
          <w:rFonts w:ascii="Comic Sans MS" w:hAnsi="Comic Sans MS" w:cs="Courier New"/>
          <w:color w:val="FF0000"/>
          <w:vertAlign w:val="subscript"/>
        </w:rPr>
        <w:t>i.</w:t>
      </w:r>
    </w:p>
    <w:p w:rsidR="00244B40" w:rsidRPr="00244B40" w:rsidRDefault="00244B40" w:rsidP="00244B40">
      <w:pPr>
        <w:spacing w:after="0" w:line="240" w:lineRule="auto"/>
        <w:jc w:val="both"/>
        <w:rPr>
          <w:rFonts w:cs="Courier New"/>
        </w:rPr>
      </w:pPr>
    </w:p>
    <w:sectPr w:rsidR="00244B40" w:rsidRPr="00244B40" w:rsidSect="00F82CC5">
      <w:headerReference w:type="even" r:id="rId15"/>
      <w:headerReference w:type="default" r:id="rId16"/>
      <w:footerReference w:type="even" r:id="rId17"/>
      <w:footerReference w:type="default" r:id="rId18"/>
      <w:headerReference w:type="first" r:id="rId19"/>
      <w:footerReference w:type="first" r:id="rId20"/>
      <w:pgSz w:w="11907" w:h="16839" w:code="9"/>
      <w:pgMar w:top="1152" w:right="1152" w:bottom="1152" w:left="1152"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87C" w:rsidRDefault="0077087C" w:rsidP="003E382D">
      <w:pPr>
        <w:spacing w:after="0" w:line="240" w:lineRule="auto"/>
      </w:pPr>
      <w:r>
        <w:separator/>
      </w:r>
    </w:p>
  </w:endnote>
  <w:endnote w:type="continuationSeparator" w:id="0">
    <w:p w:rsidR="0077087C" w:rsidRDefault="0077087C" w:rsidP="003E3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91" w:rsidRDefault="008C27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91" w:rsidRDefault="008C27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91" w:rsidRDefault="008C2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87C" w:rsidRDefault="0077087C" w:rsidP="003E382D">
      <w:pPr>
        <w:spacing w:after="0" w:line="240" w:lineRule="auto"/>
      </w:pPr>
      <w:r>
        <w:separator/>
      </w:r>
    </w:p>
  </w:footnote>
  <w:footnote w:type="continuationSeparator" w:id="0">
    <w:p w:rsidR="0077087C" w:rsidRDefault="0077087C" w:rsidP="003E38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91" w:rsidRDefault="008C27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82D" w:rsidRDefault="00117F50">
    <w:pPr>
      <w:pStyle w:val="Header"/>
    </w:pPr>
    <w:r>
      <w:t>03-131</w:t>
    </w:r>
    <w:r w:rsidR="003E382D">
      <w:t xml:space="preserve"> Genes, Drugs and Disease</w:t>
    </w:r>
    <w:r w:rsidR="003E382D">
      <w:ptab w:relativeTo="margin" w:alignment="center" w:leader="none"/>
    </w:r>
    <w:r w:rsidR="008C2791">
      <w:t xml:space="preserve"> </w:t>
    </w:r>
    <w:r w:rsidR="00DD02FA">
      <w:t xml:space="preserve">   </w:t>
    </w:r>
    <w:r>
      <w:t xml:space="preserve">Problem Set 9 – </w:t>
    </w:r>
    <w:r w:rsidR="00174AEB">
      <w:rPr>
        <w:b/>
      </w:rPr>
      <w:t>Due Thursday November 26th</w:t>
    </w:r>
    <w:r w:rsidR="003E382D">
      <w:ptab w:relativeTo="margin" w:alignment="right" w:leader="none"/>
    </w:r>
    <w:r w:rsidR="00174AEB">
      <w:t>November 18</w:t>
    </w:r>
    <w:r w:rsidR="003E382D">
      <w:t>,</w:t>
    </w:r>
    <w:r w:rsidR="008C2791">
      <w:t xml:space="preserve">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791" w:rsidRDefault="008C27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05359"/>
    <w:multiLevelType w:val="hybridMultilevel"/>
    <w:tmpl w:val="7AFA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101FF6"/>
    <w:multiLevelType w:val="hybridMultilevel"/>
    <w:tmpl w:val="BCB0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9549C2"/>
    <w:multiLevelType w:val="hybridMultilevel"/>
    <w:tmpl w:val="6F48B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96"/>
    <w:rsid w:val="00053233"/>
    <w:rsid w:val="00057DCF"/>
    <w:rsid w:val="000A5D71"/>
    <w:rsid w:val="000D75A4"/>
    <w:rsid w:val="00117F50"/>
    <w:rsid w:val="00123397"/>
    <w:rsid w:val="00174AEB"/>
    <w:rsid w:val="00244B40"/>
    <w:rsid w:val="0028478E"/>
    <w:rsid w:val="00306069"/>
    <w:rsid w:val="00324D42"/>
    <w:rsid w:val="00342CF9"/>
    <w:rsid w:val="003C11D3"/>
    <w:rsid w:val="003E382D"/>
    <w:rsid w:val="0044782D"/>
    <w:rsid w:val="004966BB"/>
    <w:rsid w:val="004A2196"/>
    <w:rsid w:val="004F2D38"/>
    <w:rsid w:val="0050150D"/>
    <w:rsid w:val="0051104A"/>
    <w:rsid w:val="00603001"/>
    <w:rsid w:val="006B29E1"/>
    <w:rsid w:val="00710C98"/>
    <w:rsid w:val="00716F63"/>
    <w:rsid w:val="007627CF"/>
    <w:rsid w:val="0077087C"/>
    <w:rsid w:val="00781E66"/>
    <w:rsid w:val="00846D8F"/>
    <w:rsid w:val="008A5E96"/>
    <w:rsid w:val="008C2791"/>
    <w:rsid w:val="008D0AE8"/>
    <w:rsid w:val="00946AF4"/>
    <w:rsid w:val="00962EF4"/>
    <w:rsid w:val="00AC6574"/>
    <w:rsid w:val="00B470AF"/>
    <w:rsid w:val="00CC173C"/>
    <w:rsid w:val="00D06827"/>
    <w:rsid w:val="00D92640"/>
    <w:rsid w:val="00DC3B22"/>
    <w:rsid w:val="00DD02FA"/>
    <w:rsid w:val="00DE13FA"/>
    <w:rsid w:val="00E058F2"/>
    <w:rsid w:val="00E3644C"/>
    <w:rsid w:val="00E62C61"/>
    <w:rsid w:val="00F82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C61"/>
    <w:pPr>
      <w:ind w:left="720"/>
      <w:contextualSpacing/>
    </w:pPr>
  </w:style>
  <w:style w:type="paragraph" w:styleId="BalloonText">
    <w:name w:val="Balloon Text"/>
    <w:basedOn w:val="Normal"/>
    <w:link w:val="BalloonTextChar"/>
    <w:uiPriority w:val="99"/>
    <w:semiHidden/>
    <w:unhideWhenUsed/>
    <w:rsid w:val="00E62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C61"/>
    <w:rPr>
      <w:rFonts w:ascii="Tahoma" w:hAnsi="Tahoma" w:cs="Tahoma"/>
      <w:sz w:val="16"/>
      <w:szCs w:val="16"/>
    </w:rPr>
  </w:style>
  <w:style w:type="paragraph" w:styleId="Header">
    <w:name w:val="header"/>
    <w:basedOn w:val="Normal"/>
    <w:link w:val="HeaderChar"/>
    <w:uiPriority w:val="99"/>
    <w:unhideWhenUsed/>
    <w:rsid w:val="003E3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82D"/>
  </w:style>
  <w:style w:type="paragraph" w:styleId="Footer">
    <w:name w:val="footer"/>
    <w:basedOn w:val="Normal"/>
    <w:link w:val="FooterChar"/>
    <w:uiPriority w:val="99"/>
    <w:unhideWhenUsed/>
    <w:rsid w:val="003E3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8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C61"/>
    <w:pPr>
      <w:ind w:left="720"/>
      <w:contextualSpacing/>
    </w:pPr>
  </w:style>
  <w:style w:type="paragraph" w:styleId="BalloonText">
    <w:name w:val="Balloon Text"/>
    <w:basedOn w:val="Normal"/>
    <w:link w:val="BalloonTextChar"/>
    <w:uiPriority w:val="99"/>
    <w:semiHidden/>
    <w:unhideWhenUsed/>
    <w:rsid w:val="00E62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C61"/>
    <w:rPr>
      <w:rFonts w:ascii="Tahoma" w:hAnsi="Tahoma" w:cs="Tahoma"/>
      <w:sz w:val="16"/>
      <w:szCs w:val="16"/>
    </w:rPr>
  </w:style>
  <w:style w:type="paragraph" w:styleId="Header">
    <w:name w:val="header"/>
    <w:basedOn w:val="Normal"/>
    <w:link w:val="HeaderChar"/>
    <w:uiPriority w:val="99"/>
    <w:unhideWhenUsed/>
    <w:rsid w:val="003E3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82D"/>
  </w:style>
  <w:style w:type="paragraph" w:styleId="Footer">
    <w:name w:val="footer"/>
    <w:basedOn w:val="Normal"/>
    <w:link w:val="FooterChar"/>
    <w:uiPriority w:val="99"/>
    <w:unhideWhenUsed/>
    <w:rsid w:val="003E3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Carnegie Mellon University in Qatar</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Rule</dc:creator>
  <cp:lastModifiedBy>Gordon Rule</cp:lastModifiedBy>
  <cp:revision>14</cp:revision>
  <cp:lastPrinted>2015-11-18T12:49:00Z</cp:lastPrinted>
  <dcterms:created xsi:type="dcterms:W3CDTF">2012-11-30T14:23:00Z</dcterms:created>
  <dcterms:modified xsi:type="dcterms:W3CDTF">2015-12-02T15:54:00Z</dcterms:modified>
</cp:coreProperties>
</file>