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4223" w:rsidRPr="00DF0777" w:rsidRDefault="006A4763" w:rsidP="008B211E">
      <w:pPr>
        <w:rPr>
          <w:rFonts w:ascii="Arial" w:hAnsi="Arial" w:cs="Arial"/>
          <w:b/>
          <w:sz w:val="24"/>
          <w:szCs w:val="24"/>
        </w:rPr>
      </w:pPr>
      <w:r w:rsidRPr="00DF0777">
        <w:rPr>
          <w:rFonts w:ascii="Arial" w:hAnsi="Arial" w:cs="Arial"/>
          <w:b/>
          <w:sz w:val="24"/>
          <w:szCs w:val="24"/>
        </w:rPr>
        <w:t>Lecture 4</w:t>
      </w:r>
      <w:r w:rsidR="00DB0D8F" w:rsidRPr="00DF0777">
        <w:rPr>
          <w:rFonts w:ascii="Arial" w:hAnsi="Arial" w:cs="Arial"/>
          <w:b/>
          <w:sz w:val="24"/>
          <w:szCs w:val="24"/>
        </w:rPr>
        <w:t xml:space="preserve">: </w:t>
      </w:r>
      <w:r w:rsidR="00DF0777" w:rsidRPr="00DF0777">
        <w:rPr>
          <w:rFonts w:ascii="Arial" w:hAnsi="Arial" w:cs="Arial"/>
          <w:b/>
          <w:sz w:val="24"/>
          <w:szCs w:val="24"/>
        </w:rPr>
        <w:t>Polar Bonds, Functio</w:t>
      </w:r>
      <w:r w:rsidR="00DF0777">
        <w:rPr>
          <w:rFonts w:ascii="Arial" w:hAnsi="Arial" w:cs="Arial"/>
          <w:b/>
          <w:sz w:val="24"/>
          <w:szCs w:val="24"/>
        </w:rPr>
        <w:t>nal Groups, Water Structure, H-bonds and pH.</w:t>
      </w:r>
    </w:p>
    <w:p w:rsidR="00DF0777" w:rsidRPr="00DF0777" w:rsidRDefault="00DF0777" w:rsidP="00DF0777">
      <w:pPr>
        <w:spacing w:before="120"/>
        <w:ind w:right="3600"/>
        <w:rPr>
          <w:rFonts w:ascii="Arial" w:hAnsi="Arial" w:cs="Arial"/>
          <w:b/>
          <w:sz w:val="24"/>
          <w:szCs w:val="24"/>
        </w:rPr>
      </w:pPr>
      <w:r w:rsidRPr="00DF0777">
        <w:rPr>
          <w:rFonts w:ascii="Arial" w:hAnsi="Arial" w:cs="Arial"/>
          <w:b/>
          <w:sz w:val="24"/>
          <w:szCs w:val="24"/>
        </w:rPr>
        <w:t>Polar (and non-polar) bonds:</w:t>
      </w:r>
    </w:p>
    <w:p w:rsidR="00DF0777" w:rsidRPr="00141303" w:rsidRDefault="00122F98" w:rsidP="00DF0777">
      <w:pPr>
        <w:spacing w:before="60"/>
        <w:ind w:right="3600"/>
        <w:rPr>
          <w:rFonts w:ascii="Arial" w:hAnsi="Arial" w:cs="Arial"/>
          <w:sz w:val="22"/>
          <w:szCs w:val="22"/>
        </w:rPr>
      </w:pPr>
      <w:r>
        <w:rPr>
          <w:rFonts w:ascii="Arial" w:hAnsi="Arial" w:cs="Arial"/>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6" type="#_x0000_t75" style="position:absolute;margin-left:376.25pt;margin-top:85.9pt;width:95.9pt;height:205.9pt;z-index:10;mso-wrap-distance-left:1in;mso-wrap-distance-right:0;mso-position-vertical-relative:page" o:allowincell="f">
            <v:imagedata r:id="rId8" o:title=""/>
            <w10:wrap type="square" side="largest" anchory="page"/>
          </v:shape>
          <o:OLEObject Type="Embed" ProgID="ISISServer" ShapeID="_x0000_s1156" DrawAspect="Content" ObjectID="_1502286167" r:id="rId9"/>
        </w:pict>
      </w:r>
      <w:r w:rsidR="00DF0777" w:rsidRPr="00141303">
        <w:rPr>
          <w:rFonts w:ascii="Arial" w:hAnsi="Arial" w:cs="Arial"/>
          <w:b/>
          <w:sz w:val="22"/>
          <w:szCs w:val="22"/>
        </w:rPr>
        <w:t>Electronegativity</w:t>
      </w:r>
      <w:r w:rsidR="00DF0777" w:rsidRPr="00141303">
        <w:rPr>
          <w:rFonts w:ascii="Arial" w:hAnsi="Arial" w:cs="Arial"/>
          <w:sz w:val="22"/>
          <w:szCs w:val="22"/>
        </w:rPr>
        <w:t>: The ability of an atom to attract electrons.</w:t>
      </w:r>
    </w:p>
    <w:p w:rsidR="00DF0777" w:rsidRPr="00140331" w:rsidRDefault="00DF0777" w:rsidP="00DF0777">
      <w:pPr>
        <w:spacing w:before="40"/>
        <w:ind w:right="1440"/>
        <w:rPr>
          <w:rFonts w:ascii="Arial" w:hAnsi="Arial" w:cs="Arial"/>
          <w:b/>
          <w:sz w:val="22"/>
          <w:szCs w:val="22"/>
        </w:rPr>
      </w:pPr>
      <w:r w:rsidRPr="00140331">
        <w:rPr>
          <w:rFonts w:ascii="Arial" w:hAnsi="Arial" w:cs="Arial"/>
          <w:sz w:val="22"/>
        </w:rPr>
        <w:t>The degree of sharing of electrons by atoms depends on the difference in their electronegativity.</w:t>
      </w:r>
      <w:r>
        <w:rPr>
          <w:rFonts w:ascii="Arial" w:hAnsi="Arial" w:cs="Arial"/>
          <w:sz w:val="22"/>
        </w:rPr>
        <w:t xml:space="preserve">  </w:t>
      </w:r>
      <w:r w:rsidRPr="00140331">
        <w:rPr>
          <w:rFonts w:ascii="Arial" w:hAnsi="Arial" w:cs="Arial"/>
          <w:sz w:val="22"/>
          <w:szCs w:val="22"/>
        </w:rPr>
        <w:t xml:space="preserve">The atom with the higher electronegativity will pull electrons from the atom with the lower electronegativity. One atom will develop a </w:t>
      </w:r>
      <w:r>
        <w:rPr>
          <w:rFonts w:ascii="Arial" w:hAnsi="Arial" w:cs="Arial"/>
          <w:b/>
          <w:sz w:val="22"/>
          <w:szCs w:val="22"/>
        </w:rPr>
        <w:t>partial positive charge and the more electronegative atom</w:t>
      </w:r>
      <w:r w:rsidRPr="00140331">
        <w:rPr>
          <w:rFonts w:ascii="Arial" w:hAnsi="Arial" w:cs="Arial"/>
          <w:b/>
          <w:sz w:val="22"/>
          <w:szCs w:val="22"/>
        </w:rPr>
        <w:t xml:space="preserve"> will develop a partial negative charge.</w:t>
      </w:r>
      <w:r>
        <w:rPr>
          <w:rFonts w:ascii="Arial" w:hAnsi="Arial" w:cs="Arial"/>
          <w:b/>
          <w:sz w:val="22"/>
          <w:szCs w:val="22"/>
        </w:rPr>
        <w:t xml:space="preserve"> </w:t>
      </w:r>
      <w:r>
        <w:rPr>
          <w:rFonts w:ascii="Arial" w:hAnsi="Arial" w:cs="Arial"/>
          <w:sz w:val="22"/>
          <w:szCs w:val="22"/>
        </w:rPr>
        <w:t>Bonds with large differences in partial charges are called polar bonds.</w:t>
      </w: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495"/>
        <w:gridCol w:w="495"/>
        <w:gridCol w:w="495"/>
        <w:gridCol w:w="495"/>
        <w:gridCol w:w="495"/>
        <w:gridCol w:w="495"/>
        <w:gridCol w:w="472"/>
      </w:tblGrid>
      <w:tr w:rsidR="00DF0777" w:rsidRPr="00140331" w:rsidTr="006768D7">
        <w:tc>
          <w:tcPr>
            <w:tcW w:w="0" w:type="auto"/>
            <w:shd w:val="clear" w:color="auto" w:fill="C6D9F1"/>
            <w:vAlign w:val="center"/>
          </w:tcPr>
          <w:p w:rsidR="00DF0777" w:rsidRPr="00140331" w:rsidRDefault="00DF0777" w:rsidP="006768D7">
            <w:pPr>
              <w:jc w:val="center"/>
              <w:rPr>
                <w:rFonts w:ascii="Arial" w:hAnsi="Arial" w:cs="Arial"/>
              </w:rPr>
            </w:pPr>
            <w:r w:rsidRPr="00140331">
              <w:rPr>
                <w:rFonts w:ascii="Arial" w:hAnsi="Arial" w:cs="Arial"/>
              </w:rPr>
              <w:t>1</w:t>
            </w:r>
          </w:p>
          <w:p w:rsidR="00DF0777" w:rsidRPr="00140331" w:rsidRDefault="00DF0777" w:rsidP="006768D7">
            <w:pPr>
              <w:jc w:val="center"/>
              <w:rPr>
                <w:rFonts w:ascii="Arial" w:hAnsi="Arial" w:cs="Arial"/>
                <w:b/>
              </w:rPr>
            </w:pPr>
            <w:r w:rsidRPr="00140331">
              <w:rPr>
                <w:rFonts w:ascii="Arial" w:hAnsi="Arial" w:cs="Arial"/>
                <w:b/>
              </w:rPr>
              <w:t>H</w:t>
            </w:r>
          </w:p>
          <w:p w:rsidR="00DF0777" w:rsidRPr="00140331" w:rsidRDefault="00DF0777" w:rsidP="006768D7">
            <w:pPr>
              <w:jc w:val="center"/>
              <w:rPr>
                <w:rFonts w:ascii="Arial" w:hAnsi="Arial" w:cs="Arial"/>
              </w:rPr>
            </w:pPr>
            <w:r w:rsidRPr="00140331">
              <w:rPr>
                <w:rFonts w:ascii="Arial" w:hAnsi="Arial" w:cs="Arial"/>
              </w:rPr>
              <w:t>2.1</w:t>
            </w:r>
          </w:p>
        </w:tc>
        <w:tc>
          <w:tcPr>
            <w:tcW w:w="0" w:type="auto"/>
            <w:vAlign w:val="center"/>
          </w:tcPr>
          <w:p w:rsidR="00DF0777" w:rsidRPr="00140331" w:rsidRDefault="00DF0777" w:rsidP="006768D7">
            <w:pPr>
              <w:jc w:val="center"/>
              <w:rPr>
                <w:rFonts w:ascii="Arial" w:hAnsi="Arial" w:cs="Arial"/>
              </w:rPr>
            </w:pPr>
          </w:p>
        </w:tc>
        <w:tc>
          <w:tcPr>
            <w:tcW w:w="0" w:type="auto"/>
            <w:vAlign w:val="center"/>
          </w:tcPr>
          <w:p w:rsidR="00DF0777" w:rsidRPr="00140331" w:rsidRDefault="00DF0777" w:rsidP="006768D7">
            <w:pPr>
              <w:jc w:val="center"/>
              <w:rPr>
                <w:rFonts w:ascii="Arial" w:hAnsi="Arial" w:cs="Arial"/>
              </w:rPr>
            </w:pPr>
          </w:p>
        </w:tc>
        <w:tc>
          <w:tcPr>
            <w:tcW w:w="0" w:type="auto"/>
            <w:vAlign w:val="center"/>
          </w:tcPr>
          <w:p w:rsidR="00DF0777" w:rsidRPr="00140331" w:rsidRDefault="00DF0777" w:rsidP="006768D7">
            <w:pPr>
              <w:jc w:val="center"/>
              <w:rPr>
                <w:rFonts w:ascii="Arial" w:hAnsi="Arial" w:cs="Arial"/>
              </w:rPr>
            </w:pPr>
          </w:p>
        </w:tc>
        <w:tc>
          <w:tcPr>
            <w:tcW w:w="0" w:type="auto"/>
            <w:vAlign w:val="center"/>
          </w:tcPr>
          <w:p w:rsidR="00DF0777" w:rsidRPr="00140331" w:rsidRDefault="00DF0777" w:rsidP="006768D7">
            <w:pPr>
              <w:jc w:val="center"/>
              <w:rPr>
                <w:rFonts w:ascii="Arial" w:hAnsi="Arial" w:cs="Arial"/>
              </w:rPr>
            </w:pPr>
          </w:p>
        </w:tc>
        <w:tc>
          <w:tcPr>
            <w:tcW w:w="0" w:type="auto"/>
            <w:vAlign w:val="center"/>
          </w:tcPr>
          <w:p w:rsidR="00DF0777" w:rsidRPr="00140331" w:rsidRDefault="00DF0777" w:rsidP="006768D7">
            <w:pPr>
              <w:jc w:val="center"/>
              <w:rPr>
                <w:rFonts w:ascii="Arial" w:hAnsi="Arial" w:cs="Arial"/>
              </w:rPr>
            </w:pPr>
          </w:p>
        </w:tc>
        <w:tc>
          <w:tcPr>
            <w:tcW w:w="0" w:type="auto"/>
            <w:vAlign w:val="center"/>
          </w:tcPr>
          <w:p w:rsidR="00DF0777" w:rsidRPr="00140331" w:rsidRDefault="00DF0777" w:rsidP="006768D7">
            <w:pPr>
              <w:jc w:val="center"/>
              <w:rPr>
                <w:rFonts w:ascii="Arial" w:hAnsi="Arial" w:cs="Arial"/>
              </w:rPr>
            </w:pPr>
          </w:p>
        </w:tc>
        <w:tc>
          <w:tcPr>
            <w:tcW w:w="0" w:type="auto"/>
            <w:shd w:val="clear" w:color="auto" w:fill="FFFF66"/>
            <w:vAlign w:val="center"/>
          </w:tcPr>
          <w:p w:rsidR="00DF0777" w:rsidRPr="00140331" w:rsidRDefault="00DF0777" w:rsidP="006768D7">
            <w:pPr>
              <w:jc w:val="center"/>
              <w:rPr>
                <w:rFonts w:ascii="Arial" w:hAnsi="Arial" w:cs="Arial"/>
              </w:rPr>
            </w:pPr>
            <w:r w:rsidRPr="00140331">
              <w:rPr>
                <w:rFonts w:ascii="Arial" w:hAnsi="Arial" w:cs="Arial"/>
              </w:rPr>
              <w:t>2</w:t>
            </w:r>
          </w:p>
          <w:p w:rsidR="00DF0777" w:rsidRPr="00140331" w:rsidRDefault="00DF0777" w:rsidP="006768D7">
            <w:pPr>
              <w:jc w:val="center"/>
              <w:rPr>
                <w:rFonts w:ascii="Arial" w:hAnsi="Arial" w:cs="Arial"/>
                <w:b/>
              </w:rPr>
            </w:pPr>
            <w:r w:rsidRPr="00140331">
              <w:rPr>
                <w:rFonts w:ascii="Arial" w:hAnsi="Arial" w:cs="Arial"/>
                <w:b/>
              </w:rPr>
              <w:t>He</w:t>
            </w:r>
          </w:p>
          <w:p w:rsidR="00DF0777" w:rsidRPr="00140331" w:rsidRDefault="00DF0777" w:rsidP="006768D7">
            <w:pPr>
              <w:jc w:val="center"/>
              <w:rPr>
                <w:rFonts w:ascii="Arial" w:hAnsi="Arial" w:cs="Arial"/>
                <w:b/>
              </w:rPr>
            </w:pPr>
          </w:p>
        </w:tc>
      </w:tr>
      <w:tr w:rsidR="00DF0777" w:rsidRPr="00140331" w:rsidTr="006768D7">
        <w:tc>
          <w:tcPr>
            <w:tcW w:w="0" w:type="auto"/>
            <w:shd w:val="clear" w:color="auto" w:fill="FFC000"/>
            <w:vAlign w:val="center"/>
          </w:tcPr>
          <w:p w:rsidR="00DF0777" w:rsidRPr="00140331" w:rsidRDefault="00DF0777" w:rsidP="006768D7">
            <w:pPr>
              <w:jc w:val="center"/>
              <w:rPr>
                <w:rFonts w:ascii="Arial" w:hAnsi="Arial" w:cs="Arial"/>
              </w:rPr>
            </w:pPr>
            <w:r w:rsidRPr="00140331">
              <w:rPr>
                <w:rFonts w:ascii="Arial" w:hAnsi="Arial" w:cs="Arial"/>
              </w:rPr>
              <w:t>3</w:t>
            </w:r>
          </w:p>
          <w:p w:rsidR="00DF0777" w:rsidRPr="00140331" w:rsidRDefault="00DF0777" w:rsidP="006768D7">
            <w:pPr>
              <w:jc w:val="center"/>
              <w:rPr>
                <w:rFonts w:ascii="Arial" w:hAnsi="Arial" w:cs="Arial"/>
                <w:b/>
              </w:rPr>
            </w:pPr>
            <w:r w:rsidRPr="00140331">
              <w:rPr>
                <w:rFonts w:ascii="Arial" w:hAnsi="Arial" w:cs="Arial"/>
                <w:b/>
              </w:rPr>
              <w:t>Li</w:t>
            </w:r>
          </w:p>
          <w:p w:rsidR="00DF0777" w:rsidRPr="00140331" w:rsidRDefault="00DF0777" w:rsidP="006768D7">
            <w:pPr>
              <w:jc w:val="center"/>
              <w:rPr>
                <w:rFonts w:ascii="Arial" w:hAnsi="Arial" w:cs="Arial"/>
              </w:rPr>
            </w:pPr>
            <w:r w:rsidRPr="00140331">
              <w:rPr>
                <w:rFonts w:ascii="Arial" w:hAnsi="Arial" w:cs="Arial"/>
              </w:rPr>
              <w:t>1.0</w:t>
            </w:r>
          </w:p>
        </w:tc>
        <w:tc>
          <w:tcPr>
            <w:tcW w:w="0" w:type="auto"/>
            <w:shd w:val="clear" w:color="auto" w:fill="FFC000"/>
            <w:vAlign w:val="center"/>
          </w:tcPr>
          <w:p w:rsidR="00DF0777" w:rsidRPr="00140331" w:rsidRDefault="00DF0777" w:rsidP="006768D7">
            <w:pPr>
              <w:jc w:val="center"/>
              <w:rPr>
                <w:rFonts w:ascii="Arial" w:hAnsi="Arial" w:cs="Arial"/>
              </w:rPr>
            </w:pPr>
            <w:r w:rsidRPr="00140331">
              <w:rPr>
                <w:rFonts w:ascii="Arial" w:hAnsi="Arial" w:cs="Arial"/>
              </w:rPr>
              <w:t>4</w:t>
            </w:r>
          </w:p>
          <w:p w:rsidR="00DF0777" w:rsidRPr="00140331" w:rsidRDefault="00DF0777" w:rsidP="006768D7">
            <w:pPr>
              <w:jc w:val="center"/>
              <w:rPr>
                <w:rFonts w:ascii="Arial" w:hAnsi="Arial" w:cs="Arial"/>
                <w:b/>
              </w:rPr>
            </w:pPr>
            <w:r w:rsidRPr="00140331">
              <w:rPr>
                <w:rFonts w:ascii="Arial" w:hAnsi="Arial" w:cs="Arial"/>
                <w:b/>
              </w:rPr>
              <w:t>Be</w:t>
            </w:r>
          </w:p>
          <w:p w:rsidR="00DF0777" w:rsidRPr="00140331" w:rsidRDefault="00DF0777" w:rsidP="006768D7">
            <w:pPr>
              <w:jc w:val="center"/>
              <w:rPr>
                <w:rFonts w:ascii="Arial" w:hAnsi="Arial" w:cs="Arial"/>
              </w:rPr>
            </w:pPr>
            <w:r w:rsidRPr="00140331">
              <w:rPr>
                <w:rFonts w:ascii="Arial" w:hAnsi="Arial" w:cs="Arial"/>
              </w:rPr>
              <w:t>1.5</w:t>
            </w:r>
          </w:p>
        </w:tc>
        <w:tc>
          <w:tcPr>
            <w:tcW w:w="0" w:type="auto"/>
            <w:shd w:val="clear" w:color="auto" w:fill="C6D9F1"/>
            <w:vAlign w:val="center"/>
          </w:tcPr>
          <w:p w:rsidR="00DF0777" w:rsidRPr="00140331" w:rsidRDefault="00DF0777" w:rsidP="006768D7">
            <w:pPr>
              <w:jc w:val="center"/>
              <w:rPr>
                <w:rFonts w:ascii="Arial" w:hAnsi="Arial" w:cs="Arial"/>
              </w:rPr>
            </w:pPr>
            <w:r w:rsidRPr="00140331">
              <w:rPr>
                <w:rFonts w:ascii="Arial" w:hAnsi="Arial" w:cs="Arial"/>
              </w:rPr>
              <w:t>5</w:t>
            </w:r>
          </w:p>
          <w:p w:rsidR="00DF0777" w:rsidRPr="00140331" w:rsidRDefault="00DF0777" w:rsidP="006768D7">
            <w:pPr>
              <w:jc w:val="center"/>
              <w:rPr>
                <w:rFonts w:ascii="Arial" w:hAnsi="Arial" w:cs="Arial"/>
                <w:b/>
              </w:rPr>
            </w:pPr>
            <w:r w:rsidRPr="00140331">
              <w:rPr>
                <w:rFonts w:ascii="Arial" w:hAnsi="Arial" w:cs="Arial"/>
                <w:b/>
              </w:rPr>
              <w:t>B</w:t>
            </w:r>
          </w:p>
          <w:p w:rsidR="00DF0777" w:rsidRPr="00140331" w:rsidRDefault="00DF0777" w:rsidP="006768D7">
            <w:pPr>
              <w:jc w:val="center"/>
              <w:rPr>
                <w:rFonts w:ascii="Arial" w:hAnsi="Arial" w:cs="Arial"/>
              </w:rPr>
            </w:pPr>
            <w:r w:rsidRPr="00140331">
              <w:rPr>
                <w:rFonts w:ascii="Arial" w:hAnsi="Arial" w:cs="Arial"/>
              </w:rPr>
              <w:t>2.0</w:t>
            </w:r>
          </w:p>
        </w:tc>
        <w:tc>
          <w:tcPr>
            <w:tcW w:w="0" w:type="auto"/>
            <w:shd w:val="clear" w:color="auto" w:fill="C6D9F1"/>
            <w:vAlign w:val="center"/>
          </w:tcPr>
          <w:p w:rsidR="00DF0777" w:rsidRPr="00140331" w:rsidRDefault="00DF0777" w:rsidP="006768D7">
            <w:pPr>
              <w:jc w:val="center"/>
              <w:rPr>
                <w:rFonts w:ascii="Arial" w:hAnsi="Arial" w:cs="Arial"/>
              </w:rPr>
            </w:pPr>
            <w:r w:rsidRPr="00140331">
              <w:rPr>
                <w:rFonts w:ascii="Arial" w:hAnsi="Arial" w:cs="Arial"/>
              </w:rPr>
              <w:t>6</w:t>
            </w:r>
          </w:p>
          <w:p w:rsidR="00DF0777" w:rsidRPr="00140331" w:rsidRDefault="00DF0777" w:rsidP="006768D7">
            <w:pPr>
              <w:jc w:val="center"/>
              <w:rPr>
                <w:rFonts w:ascii="Arial" w:hAnsi="Arial" w:cs="Arial"/>
                <w:b/>
              </w:rPr>
            </w:pPr>
            <w:r w:rsidRPr="00140331">
              <w:rPr>
                <w:rFonts w:ascii="Arial" w:hAnsi="Arial" w:cs="Arial"/>
                <w:b/>
              </w:rPr>
              <w:t>C</w:t>
            </w:r>
          </w:p>
          <w:p w:rsidR="00DF0777" w:rsidRPr="00140331" w:rsidRDefault="00DF0777" w:rsidP="006768D7">
            <w:pPr>
              <w:jc w:val="center"/>
              <w:rPr>
                <w:rFonts w:ascii="Arial" w:hAnsi="Arial" w:cs="Arial"/>
              </w:rPr>
            </w:pPr>
            <w:r w:rsidRPr="00140331">
              <w:rPr>
                <w:rFonts w:ascii="Arial" w:hAnsi="Arial" w:cs="Arial"/>
              </w:rPr>
              <w:t>2.5</w:t>
            </w:r>
          </w:p>
        </w:tc>
        <w:tc>
          <w:tcPr>
            <w:tcW w:w="0" w:type="auto"/>
            <w:shd w:val="clear" w:color="auto" w:fill="C6D9F1"/>
            <w:vAlign w:val="center"/>
          </w:tcPr>
          <w:p w:rsidR="00DF0777" w:rsidRPr="00140331" w:rsidRDefault="00DF0777" w:rsidP="006768D7">
            <w:pPr>
              <w:jc w:val="center"/>
              <w:rPr>
                <w:rFonts w:ascii="Arial" w:hAnsi="Arial" w:cs="Arial"/>
              </w:rPr>
            </w:pPr>
            <w:r w:rsidRPr="00140331">
              <w:rPr>
                <w:rFonts w:ascii="Arial" w:hAnsi="Arial" w:cs="Arial"/>
              </w:rPr>
              <w:t>7</w:t>
            </w:r>
          </w:p>
          <w:p w:rsidR="00DF0777" w:rsidRPr="00140331" w:rsidRDefault="00DF0777" w:rsidP="006768D7">
            <w:pPr>
              <w:jc w:val="center"/>
              <w:rPr>
                <w:rFonts w:ascii="Arial" w:hAnsi="Arial" w:cs="Arial"/>
                <w:b/>
              </w:rPr>
            </w:pPr>
            <w:r w:rsidRPr="00140331">
              <w:rPr>
                <w:rFonts w:ascii="Arial" w:hAnsi="Arial" w:cs="Arial"/>
                <w:b/>
              </w:rPr>
              <w:t>N</w:t>
            </w:r>
          </w:p>
          <w:p w:rsidR="00DF0777" w:rsidRPr="00140331" w:rsidRDefault="00DF0777" w:rsidP="006768D7">
            <w:pPr>
              <w:jc w:val="center"/>
              <w:rPr>
                <w:rFonts w:ascii="Arial" w:hAnsi="Arial" w:cs="Arial"/>
              </w:rPr>
            </w:pPr>
            <w:r w:rsidRPr="00140331">
              <w:rPr>
                <w:rFonts w:ascii="Arial" w:hAnsi="Arial" w:cs="Arial"/>
              </w:rPr>
              <w:t>3.0</w:t>
            </w:r>
          </w:p>
        </w:tc>
        <w:tc>
          <w:tcPr>
            <w:tcW w:w="0" w:type="auto"/>
            <w:shd w:val="clear" w:color="auto" w:fill="C6D9F1"/>
            <w:vAlign w:val="center"/>
          </w:tcPr>
          <w:p w:rsidR="00DF0777" w:rsidRPr="00140331" w:rsidRDefault="00DF0777" w:rsidP="006768D7">
            <w:pPr>
              <w:jc w:val="center"/>
              <w:rPr>
                <w:rFonts w:ascii="Arial" w:hAnsi="Arial" w:cs="Arial"/>
              </w:rPr>
            </w:pPr>
            <w:r w:rsidRPr="00140331">
              <w:rPr>
                <w:rFonts w:ascii="Arial" w:hAnsi="Arial" w:cs="Arial"/>
              </w:rPr>
              <w:t>8</w:t>
            </w:r>
          </w:p>
          <w:p w:rsidR="00DF0777" w:rsidRPr="00140331" w:rsidRDefault="00DF0777" w:rsidP="006768D7">
            <w:pPr>
              <w:jc w:val="center"/>
              <w:rPr>
                <w:rFonts w:ascii="Arial" w:hAnsi="Arial" w:cs="Arial"/>
                <w:b/>
              </w:rPr>
            </w:pPr>
            <w:r w:rsidRPr="00140331">
              <w:rPr>
                <w:rFonts w:ascii="Arial" w:hAnsi="Arial" w:cs="Arial"/>
                <w:b/>
              </w:rPr>
              <w:t>O</w:t>
            </w:r>
          </w:p>
          <w:p w:rsidR="00DF0777" w:rsidRPr="00140331" w:rsidRDefault="00DF0777" w:rsidP="006768D7">
            <w:pPr>
              <w:jc w:val="center"/>
              <w:rPr>
                <w:rFonts w:ascii="Arial" w:hAnsi="Arial" w:cs="Arial"/>
              </w:rPr>
            </w:pPr>
            <w:r w:rsidRPr="00140331">
              <w:rPr>
                <w:rFonts w:ascii="Arial" w:hAnsi="Arial" w:cs="Arial"/>
              </w:rPr>
              <w:t>3.5</w:t>
            </w:r>
          </w:p>
        </w:tc>
        <w:tc>
          <w:tcPr>
            <w:tcW w:w="0" w:type="auto"/>
            <w:shd w:val="clear" w:color="auto" w:fill="C6D9F1"/>
            <w:vAlign w:val="center"/>
          </w:tcPr>
          <w:p w:rsidR="00DF0777" w:rsidRPr="00140331" w:rsidRDefault="00DF0777" w:rsidP="006768D7">
            <w:pPr>
              <w:jc w:val="center"/>
              <w:rPr>
                <w:rFonts w:ascii="Arial" w:hAnsi="Arial" w:cs="Arial"/>
              </w:rPr>
            </w:pPr>
            <w:r w:rsidRPr="00140331">
              <w:rPr>
                <w:rFonts w:ascii="Arial" w:hAnsi="Arial" w:cs="Arial"/>
              </w:rPr>
              <w:t>9</w:t>
            </w:r>
          </w:p>
          <w:p w:rsidR="00DF0777" w:rsidRPr="00140331" w:rsidRDefault="00DF0777" w:rsidP="006768D7">
            <w:pPr>
              <w:jc w:val="center"/>
              <w:rPr>
                <w:rFonts w:ascii="Arial" w:hAnsi="Arial" w:cs="Arial"/>
                <w:b/>
              </w:rPr>
            </w:pPr>
            <w:r w:rsidRPr="00140331">
              <w:rPr>
                <w:rFonts w:ascii="Arial" w:hAnsi="Arial" w:cs="Arial"/>
                <w:b/>
              </w:rPr>
              <w:t>F</w:t>
            </w:r>
          </w:p>
          <w:p w:rsidR="00DF0777" w:rsidRPr="00140331" w:rsidRDefault="00DF0777" w:rsidP="006768D7">
            <w:pPr>
              <w:jc w:val="center"/>
              <w:rPr>
                <w:rFonts w:ascii="Arial" w:hAnsi="Arial" w:cs="Arial"/>
              </w:rPr>
            </w:pPr>
            <w:r w:rsidRPr="00140331">
              <w:rPr>
                <w:rFonts w:ascii="Arial" w:hAnsi="Arial" w:cs="Arial"/>
              </w:rPr>
              <w:t>4.0</w:t>
            </w:r>
          </w:p>
        </w:tc>
        <w:tc>
          <w:tcPr>
            <w:tcW w:w="0" w:type="auto"/>
            <w:shd w:val="clear" w:color="auto" w:fill="FFFF66"/>
            <w:vAlign w:val="center"/>
          </w:tcPr>
          <w:p w:rsidR="00DF0777" w:rsidRPr="00140331" w:rsidRDefault="00DF0777" w:rsidP="006768D7">
            <w:pPr>
              <w:jc w:val="center"/>
              <w:rPr>
                <w:rFonts w:ascii="Arial" w:hAnsi="Arial" w:cs="Arial"/>
              </w:rPr>
            </w:pPr>
            <w:r w:rsidRPr="00140331">
              <w:rPr>
                <w:rFonts w:ascii="Arial" w:hAnsi="Arial" w:cs="Arial"/>
              </w:rPr>
              <w:t>10</w:t>
            </w:r>
          </w:p>
          <w:p w:rsidR="00DF0777" w:rsidRPr="00140331" w:rsidRDefault="00DF0777" w:rsidP="006768D7">
            <w:pPr>
              <w:jc w:val="center"/>
              <w:rPr>
                <w:rFonts w:ascii="Arial" w:hAnsi="Arial" w:cs="Arial"/>
                <w:b/>
              </w:rPr>
            </w:pPr>
            <w:r w:rsidRPr="00140331">
              <w:rPr>
                <w:rFonts w:ascii="Arial" w:hAnsi="Arial" w:cs="Arial"/>
                <w:b/>
              </w:rPr>
              <w:t>Ne</w:t>
            </w:r>
          </w:p>
          <w:p w:rsidR="00DF0777" w:rsidRPr="00140331" w:rsidRDefault="00DF0777" w:rsidP="006768D7">
            <w:pPr>
              <w:jc w:val="center"/>
              <w:rPr>
                <w:rFonts w:ascii="Arial" w:hAnsi="Arial" w:cs="Arial"/>
              </w:rPr>
            </w:pPr>
          </w:p>
        </w:tc>
      </w:tr>
    </w:tbl>
    <w:p w:rsidR="00DF0777" w:rsidRPr="00A370FC" w:rsidRDefault="00DF0777" w:rsidP="00DF0777">
      <w:pPr>
        <w:ind w:left="144"/>
        <w:rPr>
          <w:rFonts w:ascii="Arial" w:hAnsi="Arial" w:cs="Arial"/>
          <w:i/>
          <w:sz w:val="22"/>
          <w:szCs w:val="22"/>
        </w:rPr>
      </w:pPr>
      <w:r w:rsidRPr="00140331">
        <w:rPr>
          <w:rFonts w:ascii="Arial" w:hAnsi="Arial" w:cs="Arial"/>
          <w:i/>
          <w:sz w:val="22"/>
          <w:szCs w:val="22"/>
        </w:rPr>
        <w:t xml:space="preserve">Electronegativity increases across the periodic table </w:t>
      </w:r>
      <w:r w:rsidRPr="00140331">
        <w:rPr>
          <w:rFonts w:ascii="Arial" w:hAnsi="Arial" w:cs="Arial"/>
          <w:i/>
          <w:sz w:val="22"/>
          <w:szCs w:val="22"/>
        </w:rPr>
        <w:sym w:font="Symbol" w:char="F0AE"/>
      </w:r>
      <w:r w:rsidRPr="00140331">
        <w:rPr>
          <w:rFonts w:ascii="Arial" w:hAnsi="Arial" w:cs="Arial"/>
          <w:sz w:val="22"/>
          <w:szCs w:val="22"/>
        </w:rPr>
        <w:t xml:space="preserve"> </w:t>
      </w:r>
    </w:p>
    <w:p w:rsidR="00063A59" w:rsidRDefault="00063A59" w:rsidP="00DF0777">
      <w:pPr>
        <w:spacing w:before="120"/>
        <w:ind w:right="3600"/>
        <w:rPr>
          <w:rFonts w:ascii="Arial" w:hAnsi="Arial" w:cs="Arial"/>
          <w:b/>
          <w:sz w:val="22"/>
          <w:szCs w:val="22"/>
        </w:rPr>
      </w:pPr>
    </w:p>
    <w:p w:rsidR="00063A59" w:rsidRDefault="00063A59" w:rsidP="00DF0777">
      <w:pPr>
        <w:spacing w:before="120"/>
        <w:ind w:right="3600"/>
        <w:rPr>
          <w:rFonts w:ascii="Arial" w:hAnsi="Arial" w:cs="Arial"/>
          <w:b/>
          <w:sz w:val="22"/>
          <w:szCs w:val="22"/>
        </w:rPr>
      </w:pPr>
    </w:p>
    <w:p w:rsidR="00DF0777" w:rsidRPr="00DF0777" w:rsidRDefault="00DF0777" w:rsidP="00DF0777">
      <w:pPr>
        <w:spacing w:before="120"/>
        <w:ind w:right="3600"/>
        <w:rPr>
          <w:rFonts w:ascii="Arial" w:hAnsi="Arial" w:cs="Arial"/>
          <w:b/>
          <w:sz w:val="22"/>
          <w:szCs w:val="22"/>
        </w:rPr>
      </w:pPr>
      <w:r w:rsidRPr="00DF0777">
        <w:rPr>
          <w:rFonts w:ascii="Arial" w:hAnsi="Arial" w:cs="Arial"/>
          <w:b/>
          <w:sz w:val="22"/>
          <w:szCs w:val="22"/>
        </w:rPr>
        <w:t>Aromatic Compounds</w:t>
      </w:r>
    </w:p>
    <w:p w:rsidR="00DF0777" w:rsidRPr="00141303" w:rsidRDefault="00DF0777" w:rsidP="00DF0777">
      <w:pPr>
        <w:numPr>
          <w:ilvl w:val="0"/>
          <w:numId w:val="33"/>
        </w:numPr>
        <w:ind w:right="2880"/>
        <w:rPr>
          <w:rFonts w:ascii="Arial" w:hAnsi="Arial" w:cs="Arial"/>
          <w:sz w:val="22"/>
          <w:szCs w:val="22"/>
        </w:rPr>
      </w:pPr>
      <w:r>
        <w:rPr>
          <w:rFonts w:ascii="Arial" w:hAnsi="Arial" w:cs="Arial"/>
          <w:sz w:val="22"/>
          <w:szCs w:val="22"/>
        </w:rPr>
        <w:t>Atoms connected in a r</w:t>
      </w:r>
      <w:r w:rsidRPr="00EB5408">
        <w:rPr>
          <w:rFonts w:ascii="Arial" w:hAnsi="Arial" w:cs="Arial"/>
          <w:sz w:val="22"/>
          <w:szCs w:val="22"/>
        </w:rPr>
        <w:t>ing formation, can contain nitrogen.</w:t>
      </w:r>
    </w:p>
    <w:p w:rsidR="00DF0777" w:rsidRDefault="00DF0777" w:rsidP="00DF0777">
      <w:pPr>
        <w:numPr>
          <w:ilvl w:val="0"/>
          <w:numId w:val="33"/>
        </w:numPr>
        <w:ind w:right="2880"/>
        <w:rPr>
          <w:rFonts w:ascii="Arial" w:hAnsi="Arial" w:cs="Arial"/>
          <w:sz w:val="22"/>
          <w:szCs w:val="22"/>
        </w:rPr>
      </w:pPr>
      <w:r w:rsidRPr="00EB5408">
        <w:rPr>
          <w:rFonts w:ascii="Arial" w:hAnsi="Arial" w:cs="Arial"/>
          <w:sz w:val="22"/>
          <w:szCs w:val="22"/>
        </w:rPr>
        <w:t xml:space="preserve">Form single bonds </w:t>
      </w:r>
      <w:r>
        <w:rPr>
          <w:rFonts w:ascii="Arial" w:hAnsi="Arial" w:cs="Arial"/>
          <w:sz w:val="22"/>
          <w:szCs w:val="22"/>
        </w:rPr>
        <w:t xml:space="preserve">+ ½ double bond </w:t>
      </w:r>
      <w:r w:rsidRPr="00EB5408">
        <w:rPr>
          <w:rFonts w:ascii="Arial" w:hAnsi="Arial" w:cs="Arial"/>
          <w:sz w:val="22"/>
          <w:szCs w:val="22"/>
        </w:rPr>
        <w:t>with each other</w:t>
      </w:r>
      <w:r>
        <w:rPr>
          <w:rFonts w:ascii="Arial" w:hAnsi="Arial" w:cs="Arial"/>
          <w:sz w:val="22"/>
          <w:szCs w:val="22"/>
        </w:rPr>
        <w:t>.</w:t>
      </w:r>
    </w:p>
    <w:p w:rsidR="00DF0777" w:rsidRPr="00EB5408" w:rsidRDefault="00DF0777" w:rsidP="00DF0777">
      <w:pPr>
        <w:numPr>
          <w:ilvl w:val="0"/>
          <w:numId w:val="33"/>
        </w:numPr>
        <w:ind w:right="2880"/>
        <w:rPr>
          <w:rFonts w:ascii="Arial" w:hAnsi="Arial" w:cs="Arial"/>
          <w:sz w:val="22"/>
          <w:szCs w:val="22"/>
        </w:rPr>
      </w:pPr>
      <w:r>
        <w:rPr>
          <w:rFonts w:ascii="Arial" w:hAnsi="Arial" w:cs="Arial"/>
          <w:sz w:val="22"/>
          <w:szCs w:val="22"/>
        </w:rPr>
        <w:t>Ring is planer – cannot be chiral because none of the carbons are bound to four different atoms.</w:t>
      </w:r>
    </w:p>
    <w:p w:rsidR="00DF0777" w:rsidRDefault="00922D3C" w:rsidP="00DF0777">
      <w:pPr>
        <w:jc w:val="both"/>
        <w:rPr>
          <w:rFonts w:ascii="Arial" w:hAnsi="Arial" w:cs="Arial"/>
          <w:b/>
          <w:szCs w:val="24"/>
        </w:rPr>
      </w:pPr>
      <w:r>
        <w:rPr>
          <w:rFonts w:ascii="Arial" w:hAnsi="Arial" w:cs="Arial"/>
          <w:b/>
          <w:noProof/>
          <w:szCs w:val="24"/>
          <w:lang w:eastAsia="en-US"/>
        </w:rPr>
        <w:pict>
          <v:shape id="_x0000_s1157" type="#_x0000_t75" style="position:absolute;left:0;text-align:left;margin-left:14.45pt;margin-top:400.05pt;width:439.15pt;height:96pt;z-index:11;mso-position-vertical-relative:page">
            <v:imagedata r:id="rId10" o:title=""/>
            <w10:wrap type="square" anchory="page"/>
          </v:shape>
          <o:OLEObject Type="Embed" ProgID="ISISServer" ShapeID="_x0000_s1157" DrawAspect="Content" ObjectID="_1502286168" r:id="rId11"/>
        </w:pict>
      </w:r>
    </w:p>
    <w:p w:rsidR="00DF0777" w:rsidRDefault="00DF0777" w:rsidP="00DF0777">
      <w:pPr>
        <w:jc w:val="both"/>
        <w:rPr>
          <w:rFonts w:ascii="Arial" w:hAnsi="Arial" w:cs="Arial"/>
          <w:b/>
          <w:szCs w:val="24"/>
        </w:rPr>
      </w:pPr>
    </w:p>
    <w:p w:rsidR="00DF0777" w:rsidRPr="00DF0777" w:rsidRDefault="00DF0777" w:rsidP="005C04B8">
      <w:pPr>
        <w:jc w:val="both"/>
        <w:rPr>
          <w:rFonts w:ascii="Arial" w:hAnsi="Arial" w:cs="Arial"/>
          <w:b/>
          <w:sz w:val="24"/>
          <w:szCs w:val="24"/>
        </w:rPr>
      </w:pPr>
      <w:r w:rsidRPr="00DF0777">
        <w:rPr>
          <w:rFonts w:ascii="Arial" w:hAnsi="Arial" w:cs="Arial"/>
          <w:b/>
          <w:sz w:val="24"/>
          <w:szCs w:val="24"/>
        </w:rPr>
        <w:t>Organic molecules and Functional Groups:</w:t>
      </w:r>
    </w:p>
    <w:p w:rsidR="00DF0777" w:rsidRDefault="00DF0777" w:rsidP="00DF0777">
      <w:pPr>
        <w:spacing w:before="40"/>
        <w:ind w:left="144"/>
        <w:rPr>
          <w:rFonts w:ascii="Arial" w:hAnsi="Arial" w:cs="Arial"/>
          <w:sz w:val="22"/>
          <w:szCs w:val="22"/>
        </w:rPr>
      </w:pPr>
      <w:r>
        <w:rPr>
          <w:rFonts w:ascii="Arial" w:hAnsi="Arial" w:cs="Arial"/>
          <w:sz w:val="22"/>
          <w:szCs w:val="22"/>
        </w:rPr>
        <w:t>Functional groups are s</w:t>
      </w:r>
      <w:r w:rsidRPr="00140331">
        <w:rPr>
          <w:rFonts w:ascii="Arial" w:hAnsi="Arial" w:cs="Arial"/>
          <w:sz w:val="22"/>
          <w:szCs w:val="22"/>
        </w:rPr>
        <w:t>ubset</w:t>
      </w:r>
      <w:r>
        <w:rPr>
          <w:rFonts w:ascii="Arial" w:hAnsi="Arial" w:cs="Arial"/>
          <w:sz w:val="22"/>
          <w:szCs w:val="22"/>
        </w:rPr>
        <w:t>s</w:t>
      </w:r>
      <w:r w:rsidRPr="00140331">
        <w:rPr>
          <w:rFonts w:ascii="Arial" w:hAnsi="Arial" w:cs="Arial"/>
          <w:sz w:val="22"/>
          <w:szCs w:val="22"/>
        </w:rPr>
        <w:t xml:space="preserve"> of atoms within a larger molecule, e.g. methy</w:t>
      </w:r>
      <w:r>
        <w:rPr>
          <w:rFonts w:ascii="Arial" w:hAnsi="Arial" w:cs="Arial"/>
          <w:sz w:val="22"/>
          <w:szCs w:val="22"/>
        </w:rPr>
        <w:t xml:space="preserve">l group, ethyl group. </w:t>
      </w:r>
      <w:r w:rsidRPr="00140331">
        <w:rPr>
          <w:rFonts w:ascii="Arial" w:hAnsi="Arial" w:cs="Arial"/>
          <w:sz w:val="22"/>
          <w:szCs w:val="22"/>
        </w:rPr>
        <w:t>Functional groups have unique properties, e.g. methyl and ethyl are non-polar, alcohols polar, etc.</w:t>
      </w:r>
    </w:p>
    <w:p w:rsidR="00DF0777" w:rsidRDefault="00DF0777" w:rsidP="00DF0777">
      <w:pPr>
        <w:spacing w:before="40"/>
        <w:ind w:left="144"/>
        <w:rPr>
          <w:rFonts w:ascii="Arial" w:hAnsi="Arial" w:cs="Arial"/>
          <w:sz w:val="22"/>
          <w:szCs w:val="22"/>
        </w:rPr>
      </w:pPr>
      <w:r>
        <w:rPr>
          <w:rFonts w:ascii="Arial" w:hAnsi="Arial" w:cs="Arial"/>
          <w:b/>
          <w:sz w:val="22"/>
          <w:szCs w:val="22"/>
        </w:rPr>
        <w:t>Reminder of</w:t>
      </w:r>
      <w:r>
        <w:rPr>
          <w:rFonts w:ascii="Arial" w:hAnsi="Arial" w:cs="Arial"/>
          <w:sz w:val="22"/>
          <w:szCs w:val="22"/>
        </w:rPr>
        <w:t xml:space="preserve"> “short hand” notation:</w:t>
      </w:r>
    </w:p>
    <w:p w:rsidR="00DF0777" w:rsidRDefault="00DF0777" w:rsidP="00DF0777">
      <w:pPr>
        <w:numPr>
          <w:ilvl w:val="0"/>
          <w:numId w:val="35"/>
        </w:numPr>
        <w:rPr>
          <w:rFonts w:ascii="Arial" w:hAnsi="Arial" w:cs="Arial"/>
          <w:sz w:val="22"/>
          <w:szCs w:val="22"/>
        </w:rPr>
      </w:pPr>
      <w:r>
        <w:rPr>
          <w:rFonts w:ascii="Arial" w:hAnsi="Arial" w:cs="Arial"/>
          <w:sz w:val="22"/>
          <w:szCs w:val="22"/>
        </w:rPr>
        <w:t>Carbons are located at the end of lines and at kinks in the line.</w:t>
      </w:r>
    </w:p>
    <w:p w:rsidR="00DF0777" w:rsidRPr="00F9691C" w:rsidRDefault="00922D3C" w:rsidP="00DF0777">
      <w:pPr>
        <w:numPr>
          <w:ilvl w:val="0"/>
          <w:numId w:val="35"/>
        </w:numPr>
        <w:rPr>
          <w:rFonts w:ascii="Arial" w:hAnsi="Arial" w:cs="Arial"/>
          <w:sz w:val="22"/>
          <w:szCs w:val="22"/>
        </w:rPr>
      </w:pPr>
      <w:r>
        <w:rPr>
          <w:rFonts w:ascii="Arial" w:hAnsi="Arial" w:cs="Arial"/>
          <w:noProof/>
          <w:sz w:val="22"/>
          <w:szCs w:val="22"/>
        </w:rPr>
        <w:pict>
          <v:shape id="_x0000_s1153" type="#_x0000_t75" style="position:absolute;left:0;text-align:left;margin-left:33.35pt;margin-top:642.55pt;width:412.65pt;height:157.2pt;z-index:7;mso-position-vertical-relative:page">
            <v:imagedata r:id="rId12" o:title=""/>
            <w10:wrap type="topAndBottom" anchory="page"/>
          </v:shape>
          <o:OLEObject Type="Embed" ProgID="ISISServer" ShapeID="_x0000_s1153" DrawAspect="Content" ObjectID="_1502286169" r:id="rId13"/>
        </w:pict>
      </w:r>
      <w:r w:rsidR="00DF0777">
        <w:rPr>
          <w:rFonts w:ascii="Arial" w:hAnsi="Arial" w:cs="Arial"/>
          <w:sz w:val="22"/>
          <w:szCs w:val="22"/>
        </w:rPr>
        <w:t>Hydrogens are not drawn, y</w:t>
      </w:r>
      <w:r w:rsidR="00DF0777" w:rsidRPr="00F9691C">
        <w:rPr>
          <w:rFonts w:ascii="Arial" w:hAnsi="Arial" w:cs="Arial"/>
          <w:sz w:val="22"/>
          <w:szCs w:val="22"/>
        </w:rPr>
        <w:t>ou need to add sufficient hydrogens</w:t>
      </w:r>
      <w:r w:rsidR="00DF0777">
        <w:rPr>
          <w:rFonts w:ascii="Arial" w:hAnsi="Arial" w:cs="Arial"/>
          <w:sz w:val="22"/>
          <w:szCs w:val="22"/>
        </w:rPr>
        <w:t xml:space="preserve"> to satisfy the number of bonds of the other atoms, e.g. 4 for carbon.</w:t>
      </w:r>
    </w:p>
    <w:p w:rsidR="00DF0777" w:rsidRDefault="00DF0777" w:rsidP="00DF0777">
      <w:pPr>
        <w:rPr>
          <w:rFonts w:ascii="Arial" w:hAnsi="Arial" w:cs="Arial"/>
          <w:b/>
          <w:sz w:val="22"/>
          <w:szCs w:val="22"/>
        </w:rPr>
      </w:pPr>
    </w:p>
    <w:p w:rsidR="00DF0777" w:rsidRPr="00504D22" w:rsidRDefault="00DF0777" w:rsidP="00DF0777">
      <w:pPr>
        <w:rPr>
          <w:rFonts w:ascii="Arial" w:hAnsi="Arial" w:cs="Arial"/>
          <w:b/>
          <w:sz w:val="22"/>
          <w:szCs w:val="22"/>
        </w:rPr>
      </w:pPr>
      <w:r w:rsidRPr="00504D22">
        <w:rPr>
          <w:rFonts w:ascii="Arial" w:hAnsi="Arial" w:cs="Arial"/>
          <w:b/>
          <w:sz w:val="22"/>
          <w:szCs w:val="22"/>
        </w:rPr>
        <w:t xml:space="preserve">Non-Polar </w:t>
      </w:r>
      <w:r>
        <w:rPr>
          <w:rFonts w:ascii="Arial" w:hAnsi="Arial" w:cs="Arial"/>
          <w:b/>
          <w:sz w:val="22"/>
          <w:szCs w:val="22"/>
        </w:rPr>
        <w:t xml:space="preserve">(hydrophobic) </w:t>
      </w:r>
      <w:r w:rsidRPr="00504D22">
        <w:rPr>
          <w:rFonts w:ascii="Arial" w:hAnsi="Arial" w:cs="Arial"/>
          <w:b/>
          <w:sz w:val="22"/>
          <w:szCs w:val="22"/>
        </w:rPr>
        <w:t>Functional Groups</w:t>
      </w:r>
    </w:p>
    <w:p w:rsidR="00DF0777" w:rsidRDefault="00922D3C" w:rsidP="00DF0777">
      <w:pPr>
        <w:spacing w:before="120"/>
        <w:rPr>
          <w:rFonts w:ascii="Arial" w:hAnsi="Arial" w:cs="Arial"/>
          <w:b/>
          <w:sz w:val="22"/>
          <w:szCs w:val="22"/>
        </w:rPr>
      </w:pPr>
      <w:r>
        <w:rPr>
          <w:rFonts w:ascii="Arial" w:hAnsi="Arial" w:cs="Arial"/>
          <w:b/>
          <w:noProof/>
          <w:sz w:val="24"/>
          <w:lang w:eastAsia="en-US"/>
        </w:rPr>
        <w:lastRenderedPageBreak/>
        <w:pict>
          <v:shape id="_x0000_s1154" type="#_x0000_t75" style="position:absolute;margin-left:16.2pt;margin-top:58.4pt;width:452.2pt;height:183.95pt;z-index:8;mso-position-vertical-relative:page">
            <v:imagedata r:id="rId14" o:title=""/>
            <w10:wrap type="topAndBottom" anchory="page"/>
          </v:shape>
          <o:OLEObject Type="Embed" ProgID="ISISServer" ShapeID="_x0000_s1154" DrawAspect="Content" ObjectID="_1502286170" r:id="rId15"/>
        </w:pict>
      </w:r>
      <w:r w:rsidR="00DF0777" w:rsidRPr="00504D22">
        <w:rPr>
          <w:rFonts w:ascii="Arial" w:hAnsi="Arial" w:cs="Arial"/>
          <w:b/>
          <w:sz w:val="22"/>
          <w:szCs w:val="22"/>
        </w:rPr>
        <w:t>Polar</w:t>
      </w:r>
      <w:r w:rsidR="00DF0777">
        <w:rPr>
          <w:rFonts w:ascii="Arial" w:hAnsi="Arial" w:cs="Arial"/>
          <w:b/>
          <w:sz w:val="22"/>
          <w:szCs w:val="22"/>
        </w:rPr>
        <w:t xml:space="preserve"> (hydrophilic)</w:t>
      </w:r>
      <w:r w:rsidR="00DF0777" w:rsidRPr="00504D22">
        <w:rPr>
          <w:rFonts w:ascii="Arial" w:hAnsi="Arial" w:cs="Arial"/>
          <w:b/>
          <w:sz w:val="22"/>
          <w:szCs w:val="22"/>
        </w:rPr>
        <w:t xml:space="preserve"> Functional groups</w:t>
      </w:r>
      <w:r w:rsidR="00DF0777">
        <w:rPr>
          <w:rFonts w:ascii="Arial" w:hAnsi="Arial" w:cs="Arial"/>
          <w:b/>
          <w:sz w:val="22"/>
          <w:szCs w:val="22"/>
        </w:rPr>
        <w:t>:</w:t>
      </w:r>
    </w:p>
    <w:p w:rsidR="00DF0777" w:rsidRDefault="00DF0777" w:rsidP="00DF0777">
      <w:pPr>
        <w:rPr>
          <w:rFonts w:ascii="Arial" w:hAnsi="Arial" w:cs="Arial"/>
          <w:b/>
          <w:sz w:val="22"/>
          <w:szCs w:val="22"/>
        </w:rPr>
      </w:pPr>
      <w:r>
        <w:rPr>
          <w:rFonts w:ascii="Arial" w:hAnsi="Arial" w:cs="Arial"/>
          <w:b/>
          <w:sz w:val="22"/>
          <w:szCs w:val="22"/>
        </w:rPr>
        <w:t>Example: Identifying functional groups:</w:t>
      </w:r>
    </w:p>
    <w:p w:rsidR="00DF0777" w:rsidRPr="00D611B0" w:rsidRDefault="00DF0777" w:rsidP="00DF0777">
      <w:pPr>
        <w:rPr>
          <w:rFonts w:ascii="Arial" w:hAnsi="Arial" w:cs="Arial"/>
          <w:sz w:val="22"/>
          <w:szCs w:val="22"/>
        </w:rPr>
      </w:pPr>
      <w:r w:rsidRPr="00D611B0">
        <w:rPr>
          <w:rFonts w:ascii="Arial" w:hAnsi="Arial" w:cs="Arial"/>
          <w:sz w:val="22"/>
          <w:szCs w:val="22"/>
        </w:rPr>
        <w:t>a) What functional groups are common to all four of these amino acids?</w:t>
      </w:r>
    </w:p>
    <w:p w:rsidR="00DF0777" w:rsidRPr="00D611B0" w:rsidRDefault="00922D3C" w:rsidP="00DF0777">
      <w:pPr>
        <w:rPr>
          <w:rFonts w:ascii="Arial" w:hAnsi="Arial" w:cs="Arial"/>
          <w:sz w:val="22"/>
          <w:szCs w:val="22"/>
        </w:rPr>
      </w:pPr>
      <w:r>
        <w:rPr>
          <w:rFonts w:ascii="Arial" w:hAnsi="Arial" w:cs="Arial"/>
          <w:b/>
          <w:noProof/>
          <w:sz w:val="24"/>
        </w:rPr>
        <w:pict>
          <v:shape id="_x0000_s1155" type="#_x0000_t75" style="position:absolute;margin-left:1.05pt;margin-top:15.55pt;width:485.65pt;height:116.6pt;z-index:9">
            <v:imagedata r:id="rId16" o:title=""/>
            <w10:wrap type="topAndBottom"/>
          </v:shape>
          <o:OLEObject Type="Embed" ProgID="ISISServer" ShapeID="_x0000_s1155" DrawAspect="Content" ObjectID="_1502286171" r:id="rId17"/>
        </w:pict>
      </w:r>
      <w:r w:rsidR="00DF0777" w:rsidRPr="00D611B0">
        <w:rPr>
          <w:rFonts w:ascii="Arial" w:hAnsi="Arial" w:cs="Arial"/>
          <w:sz w:val="22"/>
          <w:szCs w:val="22"/>
        </w:rPr>
        <w:t>b) What functional groups are different between each amino acid?</w:t>
      </w:r>
    </w:p>
    <w:p w:rsidR="00DF0777" w:rsidRDefault="00DF0777" w:rsidP="00DF0777">
      <w:pPr>
        <w:rPr>
          <w:rFonts w:ascii="Arial" w:hAnsi="Arial" w:cs="Arial"/>
          <w:b/>
          <w:sz w:val="22"/>
          <w:szCs w:val="22"/>
        </w:rPr>
      </w:pPr>
    </w:p>
    <w:p w:rsidR="00DF0777" w:rsidRPr="002A21C0" w:rsidRDefault="00DF0777" w:rsidP="00DF0777">
      <w:pPr>
        <w:spacing w:before="120"/>
        <w:rPr>
          <w:rFonts w:ascii="Arial" w:hAnsi="Arial" w:cs="Arial"/>
          <w:b/>
          <w:sz w:val="24"/>
          <w:szCs w:val="24"/>
        </w:rPr>
      </w:pPr>
      <w:r w:rsidRPr="00DF0777">
        <w:rPr>
          <w:rFonts w:ascii="Arial" w:hAnsi="Arial" w:cs="Arial"/>
          <w:b/>
          <w:sz w:val="24"/>
          <w:szCs w:val="24"/>
        </w:rPr>
        <w:t>Structure of Water</w:t>
      </w:r>
      <w:r w:rsidR="002A21C0">
        <w:rPr>
          <w:rFonts w:ascii="Arial" w:hAnsi="Arial" w:cs="Arial"/>
          <w:b/>
          <w:sz w:val="24"/>
          <w:szCs w:val="24"/>
        </w:rPr>
        <w:t xml:space="preserve"> – H</w:t>
      </w:r>
      <w:r w:rsidR="002A21C0">
        <w:rPr>
          <w:rFonts w:ascii="Arial" w:hAnsi="Arial" w:cs="Arial"/>
          <w:b/>
          <w:sz w:val="24"/>
          <w:szCs w:val="24"/>
          <w:vertAlign w:val="subscript"/>
        </w:rPr>
        <w:t>2</w:t>
      </w:r>
      <w:r w:rsidR="002A21C0">
        <w:rPr>
          <w:rFonts w:ascii="Arial" w:hAnsi="Arial" w:cs="Arial"/>
          <w:b/>
          <w:sz w:val="24"/>
          <w:szCs w:val="24"/>
        </w:rPr>
        <w:t>O</w:t>
      </w:r>
    </w:p>
    <w:p w:rsidR="00DF0777" w:rsidRDefault="00922D3C" w:rsidP="00DF0777">
      <w:pPr>
        <w:numPr>
          <w:ilvl w:val="0"/>
          <w:numId w:val="37"/>
        </w:numPr>
        <w:tabs>
          <w:tab w:val="clear" w:pos="1890"/>
          <w:tab w:val="num" w:pos="720"/>
        </w:tabs>
        <w:spacing w:before="20"/>
        <w:ind w:left="720" w:right="3312"/>
        <w:jc w:val="both"/>
        <w:rPr>
          <w:rFonts w:ascii="Arial" w:hAnsi="Arial" w:cs="Arial"/>
          <w:sz w:val="22"/>
          <w:szCs w:val="22"/>
        </w:rPr>
      </w:pPr>
      <w:r>
        <w:rPr>
          <w:noProof/>
        </w:rPr>
        <w:pict>
          <v:shape id="_x0000_s1162" type="#_x0000_t75" style="position:absolute;left:0;text-align:left;margin-left:198.3pt;margin-top:.7pt;width:300.4pt;height:139.05pt;z-index:14;mso-position-horizontal-relative:text;mso-position-vertical-relative:text">
            <v:imagedata r:id="rId18" o:title="water"/>
            <w10:wrap type="square"/>
          </v:shape>
        </w:pict>
      </w:r>
      <w:r w:rsidR="00DF0777" w:rsidRPr="00274E8D">
        <w:rPr>
          <w:rFonts w:ascii="Arial" w:hAnsi="Arial" w:cs="Arial"/>
          <w:sz w:val="22"/>
          <w:szCs w:val="22"/>
        </w:rPr>
        <w:t xml:space="preserve">Oxygen has the following electronic configuration: </w:t>
      </w:r>
      <w:r w:rsidR="00DF0777" w:rsidRPr="00274E8D">
        <w:rPr>
          <w:rFonts w:ascii="Arial" w:hAnsi="Arial" w:cs="Arial"/>
          <w:i/>
          <w:sz w:val="22"/>
          <w:szCs w:val="22"/>
        </w:rPr>
        <w:t>1s</w:t>
      </w:r>
      <w:r w:rsidR="00DF0777" w:rsidRPr="00274E8D">
        <w:rPr>
          <w:rFonts w:ascii="Arial" w:hAnsi="Arial" w:cs="Arial"/>
          <w:i/>
          <w:sz w:val="22"/>
          <w:szCs w:val="22"/>
          <w:vertAlign w:val="superscript"/>
        </w:rPr>
        <w:t>2</w:t>
      </w:r>
      <w:r w:rsidR="00DF0777" w:rsidRPr="00274E8D">
        <w:rPr>
          <w:rFonts w:ascii="Arial" w:hAnsi="Arial" w:cs="Arial"/>
          <w:i/>
          <w:sz w:val="22"/>
          <w:szCs w:val="22"/>
        </w:rPr>
        <w:t>2s</w:t>
      </w:r>
      <w:r w:rsidR="00DF0777" w:rsidRPr="00274E8D">
        <w:rPr>
          <w:rFonts w:ascii="Arial" w:hAnsi="Arial" w:cs="Arial"/>
          <w:i/>
          <w:sz w:val="22"/>
          <w:szCs w:val="22"/>
          <w:vertAlign w:val="superscript"/>
        </w:rPr>
        <w:t>2</w:t>
      </w:r>
      <w:r w:rsidR="00DF0777" w:rsidRPr="00274E8D">
        <w:rPr>
          <w:rFonts w:ascii="Arial" w:hAnsi="Arial" w:cs="Arial"/>
          <w:i/>
          <w:sz w:val="22"/>
          <w:szCs w:val="22"/>
        </w:rPr>
        <w:t>2p</w:t>
      </w:r>
      <w:r w:rsidR="00DF0777" w:rsidRPr="00274E8D">
        <w:rPr>
          <w:rFonts w:ascii="Arial" w:hAnsi="Arial" w:cs="Arial"/>
          <w:i/>
          <w:sz w:val="22"/>
          <w:szCs w:val="22"/>
          <w:vertAlign w:val="superscript"/>
        </w:rPr>
        <w:t>4</w:t>
      </w:r>
      <w:r w:rsidR="00DF0777">
        <w:rPr>
          <w:rFonts w:ascii="Arial" w:hAnsi="Arial" w:cs="Arial"/>
          <w:sz w:val="22"/>
          <w:szCs w:val="22"/>
        </w:rPr>
        <w:t xml:space="preserve"> – a total of 8 electrons.</w:t>
      </w:r>
    </w:p>
    <w:p w:rsidR="002A21C0" w:rsidRDefault="002A21C0" w:rsidP="00DF0777">
      <w:pPr>
        <w:numPr>
          <w:ilvl w:val="0"/>
          <w:numId w:val="37"/>
        </w:numPr>
        <w:tabs>
          <w:tab w:val="clear" w:pos="1890"/>
          <w:tab w:val="num" w:pos="720"/>
        </w:tabs>
        <w:spacing w:before="20"/>
        <w:ind w:left="720" w:right="3312"/>
        <w:jc w:val="both"/>
        <w:rPr>
          <w:rFonts w:ascii="Arial" w:hAnsi="Arial" w:cs="Arial"/>
          <w:sz w:val="22"/>
          <w:szCs w:val="22"/>
        </w:rPr>
      </w:pPr>
      <w:r>
        <w:rPr>
          <w:rFonts w:ascii="Arial" w:hAnsi="Arial" w:cs="Arial"/>
          <w:sz w:val="22"/>
          <w:szCs w:val="22"/>
        </w:rPr>
        <w:t>The 1</w:t>
      </w:r>
      <w:r w:rsidRPr="002A21C0">
        <w:rPr>
          <w:rFonts w:ascii="Arial" w:hAnsi="Arial" w:cs="Arial"/>
          <w:sz w:val="22"/>
          <w:szCs w:val="22"/>
          <w:vertAlign w:val="superscript"/>
        </w:rPr>
        <w:t>st</w:t>
      </w:r>
      <w:r>
        <w:rPr>
          <w:rFonts w:ascii="Arial" w:hAnsi="Arial" w:cs="Arial"/>
          <w:sz w:val="22"/>
          <w:szCs w:val="22"/>
        </w:rPr>
        <w:t xml:space="preserve"> shell is full, and the second shell has 6 electrons.</w:t>
      </w:r>
    </w:p>
    <w:p w:rsidR="002A21C0" w:rsidRPr="00274E8D" w:rsidRDefault="002A21C0" w:rsidP="00DF0777">
      <w:pPr>
        <w:numPr>
          <w:ilvl w:val="0"/>
          <w:numId w:val="37"/>
        </w:numPr>
        <w:tabs>
          <w:tab w:val="clear" w:pos="1890"/>
          <w:tab w:val="num" w:pos="720"/>
        </w:tabs>
        <w:spacing w:before="20"/>
        <w:ind w:left="720" w:right="3312"/>
        <w:jc w:val="both"/>
        <w:rPr>
          <w:rFonts w:ascii="Arial" w:hAnsi="Arial" w:cs="Arial"/>
          <w:sz w:val="22"/>
          <w:szCs w:val="22"/>
        </w:rPr>
      </w:pPr>
      <w:r>
        <w:rPr>
          <w:rFonts w:ascii="Arial" w:hAnsi="Arial" w:cs="Arial"/>
          <w:sz w:val="22"/>
          <w:szCs w:val="22"/>
        </w:rPr>
        <w:t>Oxygen forms _________ bonds.</w:t>
      </w:r>
    </w:p>
    <w:p w:rsidR="00DF0777" w:rsidRDefault="00DF0777" w:rsidP="00DF0777">
      <w:pPr>
        <w:numPr>
          <w:ilvl w:val="0"/>
          <w:numId w:val="37"/>
        </w:numPr>
        <w:tabs>
          <w:tab w:val="clear" w:pos="1890"/>
          <w:tab w:val="num" w:pos="720"/>
        </w:tabs>
        <w:spacing w:before="20"/>
        <w:ind w:left="720" w:right="3312"/>
        <w:jc w:val="both"/>
        <w:rPr>
          <w:rFonts w:ascii="Arial" w:hAnsi="Arial" w:cs="Arial"/>
          <w:sz w:val="22"/>
          <w:szCs w:val="22"/>
        </w:rPr>
      </w:pPr>
      <w:r>
        <w:rPr>
          <w:rFonts w:ascii="Arial" w:hAnsi="Arial" w:cs="Arial"/>
          <w:sz w:val="22"/>
          <w:szCs w:val="22"/>
        </w:rPr>
        <w:t>Oxygen, like carbon, will have a tetrahedral shape. However, in this case two corners of the tetrahedron are the two atoms that oxygen is bound to and the other two corners of the tetrahedron are occupied by the two full orbitals of oxygen.</w:t>
      </w:r>
    </w:p>
    <w:p w:rsidR="00DF0777" w:rsidRPr="00274E8D" w:rsidRDefault="00DF0777" w:rsidP="00DF0777">
      <w:pPr>
        <w:numPr>
          <w:ilvl w:val="0"/>
          <w:numId w:val="37"/>
        </w:numPr>
        <w:tabs>
          <w:tab w:val="clear" w:pos="1890"/>
          <w:tab w:val="num" w:pos="720"/>
        </w:tabs>
        <w:spacing w:before="20"/>
        <w:ind w:left="720" w:right="3312"/>
        <w:jc w:val="both"/>
        <w:rPr>
          <w:rFonts w:ascii="Arial" w:hAnsi="Arial" w:cs="Arial"/>
          <w:sz w:val="22"/>
          <w:szCs w:val="22"/>
        </w:rPr>
      </w:pPr>
      <w:r>
        <w:rPr>
          <w:rFonts w:ascii="Arial" w:hAnsi="Arial" w:cs="Arial"/>
          <w:sz w:val="22"/>
          <w:szCs w:val="22"/>
        </w:rPr>
        <w:t xml:space="preserve">The </w:t>
      </w:r>
      <w:r w:rsidR="002A21C0">
        <w:rPr>
          <w:rFonts w:ascii="Arial" w:hAnsi="Arial" w:cs="Arial"/>
          <w:sz w:val="22"/>
          <w:szCs w:val="22"/>
        </w:rPr>
        <w:t>tetrahedral</w:t>
      </w:r>
      <w:r>
        <w:rPr>
          <w:rFonts w:ascii="Arial" w:hAnsi="Arial" w:cs="Arial"/>
          <w:sz w:val="22"/>
          <w:szCs w:val="22"/>
        </w:rPr>
        <w:t xml:space="preserve"> shape is the lowest energy, maximizing the distances between the hydrogens as well as the full orbitals.</w:t>
      </w:r>
    </w:p>
    <w:p w:rsidR="002A21C0" w:rsidRDefault="00922D3C" w:rsidP="00DF0777">
      <w:pPr>
        <w:numPr>
          <w:ilvl w:val="0"/>
          <w:numId w:val="37"/>
        </w:numPr>
        <w:tabs>
          <w:tab w:val="clear" w:pos="1890"/>
          <w:tab w:val="num" w:pos="720"/>
        </w:tabs>
        <w:spacing w:before="20"/>
        <w:ind w:left="720" w:right="3312"/>
        <w:jc w:val="both"/>
        <w:rPr>
          <w:rFonts w:ascii="Arial" w:hAnsi="Arial" w:cs="Arial"/>
          <w:sz w:val="22"/>
          <w:szCs w:val="22"/>
        </w:rPr>
      </w:pPr>
      <w:r>
        <w:rPr>
          <w:rFonts w:ascii="Arial" w:hAnsi="Arial" w:cs="Arial"/>
          <w:b/>
          <w:noProof/>
          <w:sz w:val="22"/>
          <w:szCs w:val="22"/>
          <w:lang w:eastAsia="en-US"/>
        </w:rPr>
        <w:pict>
          <v:shape id="_x0000_s1158" type="#_x0000_t75" style="position:absolute;left:0;text-align:left;margin-left:296.55pt;margin-top:680.6pt;width:190.15pt;height:116.5pt;z-index:12;mso-wrap-distance-left:28.8pt;mso-wrap-distance-right:0;mso-position-vertical-relative:page" o:allowincell="f">
            <v:imagedata r:id="rId19" o:title=""/>
            <w10:wrap type="square" side="largest" anchory="page"/>
          </v:shape>
          <o:OLEObject Type="Embed" ProgID="ISISServer" ShapeID="_x0000_s1158" DrawAspect="Content" ObjectID="_1502286172" r:id="rId20"/>
        </w:pict>
      </w:r>
      <w:r w:rsidR="002A21C0">
        <w:rPr>
          <w:rFonts w:ascii="Arial" w:hAnsi="Arial" w:cs="Arial"/>
          <w:sz w:val="22"/>
          <w:szCs w:val="22"/>
        </w:rPr>
        <w:t>Consequently, water is a bent molecule.</w:t>
      </w:r>
    </w:p>
    <w:p w:rsidR="00DF0777" w:rsidRDefault="002A21C0" w:rsidP="00DF0777">
      <w:pPr>
        <w:numPr>
          <w:ilvl w:val="0"/>
          <w:numId w:val="37"/>
        </w:numPr>
        <w:tabs>
          <w:tab w:val="clear" w:pos="1890"/>
          <w:tab w:val="num" w:pos="720"/>
        </w:tabs>
        <w:spacing w:before="20"/>
        <w:ind w:left="720" w:right="3312"/>
        <w:jc w:val="both"/>
        <w:rPr>
          <w:rFonts w:ascii="Arial" w:hAnsi="Arial" w:cs="Arial"/>
          <w:sz w:val="22"/>
          <w:szCs w:val="22"/>
        </w:rPr>
      </w:pPr>
      <w:r>
        <w:rPr>
          <w:rFonts w:ascii="Arial" w:hAnsi="Arial" w:cs="Arial"/>
          <w:sz w:val="22"/>
          <w:szCs w:val="22"/>
        </w:rPr>
        <w:t>The large electronegativity difference between hydrogen and oxygen make the O-H bond polar, and water is a polar molecule because of the two polar bonds.</w:t>
      </w:r>
    </w:p>
    <w:p w:rsidR="00F37D93" w:rsidRPr="00274E8D" w:rsidRDefault="00F37D93" w:rsidP="00DF0777">
      <w:pPr>
        <w:numPr>
          <w:ilvl w:val="0"/>
          <w:numId w:val="37"/>
        </w:numPr>
        <w:tabs>
          <w:tab w:val="clear" w:pos="1890"/>
          <w:tab w:val="num" w:pos="720"/>
        </w:tabs>
        <w:spacing w:before="20"/>
        <w:ind w:left="720" w:right="3312"/>
        <w:jc w:val="both"/>
        <w:rPr>
          <w:rFonts w:ascii="Arial" w:hAnsi="Arial" w:cs="Arial"/>
          <w:sz w:val="22"/>
          <w:szCs w:val="22"/>
        </w:rPr>
      </w:pPr>
      <w:r>
        <w:rPr>
          <w:rFonts w:ascii="Arial" w:hAnsi="Arial" w:cs="Arial"/>
          <w:sz w:val="22"/>
          <w:szCs w:val="22"/>
        </w:rPr>
        <w:t xml:space="preserve">The polar bonds in water interact to form </w:t>
      </w:r>
      <w:r w:rsidRPr="00F37D93">
        <w:rPr>
          <w:rFonts w:ascii="Arial" w:hAnsi="Arial" w:cs="Arial"/>
          <w:b/>
          <w:sz w:val="22"/>
          <w:szCs w:val="22"/>
        </w:rPr>
        <w:t>Hydrogen bonds.</w:t>
      </w:r>
    </w:p>
    <w:p w:rsidR="00063A59" w:rsidRDefault="00063A59" w:rsidP="00DF0777">
      <w:pPr>
        <w:spacing w:before="120"/>
        <w:ind w:right="2448"/>
        <w:jc w:val="both"/>
        <w:rPr>
          <w:rFonts w:ascii="Arial" w:hAnsi="Arial" w:cs="Arial"/>
          <w:b/>
          <w:sz w:val="22"/>
          <w:szCs w:val="22"/>
        </w:rPr>
      </w:pPr>
    </w:p>
    <w:p w:rsidR="00063A59" w:rsidRDefault="00063A59" w:rsidP="00DF0777">
      <w:pPr>
        <w:spacing w:before="120"/>
        <w:ind w:right="2448"/>
        <w:jc w:val="both"/>
        <w:rPr>
          <w:rFonts w:ascii="Arial" w:hAnsi="Arial" w:cs="Arial"/>
          <w:b/>
          <w:sz w:val="22"/>
          <w:szCs w:val="22"/>
        </w:rPr>
      </w:pPr>
    </w:p>
    <w:p w:rsidR="00DF0777" w:rsidRPr="00274E8D" w:rsidRDefault="00DF0777" w:rsidP="00DF0777">
      <w:pPr>
        <w:spacing w:before="120"/>
        <w:ind w:right="2448"/>
        <w:jc w:val="both"/>
        <w:rPr>
          <w:rFonts w:ascii="Arial" w:hAnsi="Arial" w:cs="Arial"/>
          <w:sz w:val="22"/>
          <w:szCs w:val="22"/>
        </w:rPr>
      </w:pPr>
      <w:r w:rsidRPr="00274E8D">
        <w:rPr>
          <w:rFonts w:ascii="Arial" w:hAnsi="Arial" w:cs="Arial"/>
          <w:b/>
          <w:sz w:val="22"/>
          <w:szCs w:val="22"/>
        </w:rPr>
        <w:lastRenderedPageBreak/>
        <w:t>Hydrogen Bonds</w:t>
      </w:r>
    </w:p>
    <w:p w:rsidR="00DF0777" w:rsidRPr="00274E8D" w:rsidRDefault="00DF0777" w:rsidP="003220A1">
      <w:pPr>
        <w:spacing w:before="40"/>
        <w:ind w:left="432" w:hanging="288"/>
        <w:rPr>
          <w:rFonts w:ascii="Arial" w:hAnsi="Arial" w:cs="Arial"/>
          <w:sz w:val="22"/>
          <w:szCs w:val="22"/>
        </w:rPr>
      </w:pPr>
      <w:r w:rsidRPr="00274E8D">
        <w:rPr>
          <w:rFonts w:ascii="Arial" w:hAnsi="Arial" w:cs="Arial"/>
          <w:sz w:val="22"/>
          <w:szCs w:val="22"/>
        </w:rPr>
        <w:t>i) Formation of H-bonds is primarily an electrostatic attraction between:</w:t>
      </w:r>
    </w:p>
    <w:p w:rsidR="00DF0777" w:rsidRPr="00274E8D" w:rsidRDefault="00DF0777" w:rsidP="003220A1">
      <w:pPr>
        <w:numPr>
          <w:ilvl w:val="0"/>
          <w:numId w:val="36"/>
        </w:numPr>
        <w:tabs>
          <w:tab w:val="clear" w:pos="360"/>
          <w:tab w:val="num" w:pos="648"/>
        </w:tabs>
        <w:ind w:left="648"/>
        <w:rPr>
          <w:rFonts w:ascii="Arial" w:hAnsi="Arial" w:cs="Arial"/>
          <w:sz w:val="22"/>
          <w:szCs w:val="22"/>
        </w:rPr>
      </w:pPr>
      <w:r w:rsidRPr="00274E8D">
        <w:rPr>
          <w:rFonts w:ascii="Arial" w:hAnsi="Arial" w:cs="Arial"/>
          <w:sz w:val="22"/>
          <w:szCs w:val="22"/>
        </w:rPr>
        <w:t xml:space="preserve">Electropositive hydrogen, attached to an electronegative atom is the hydrogen bond </w:t>
      </w:r>
      <w:r w:rsidRPr="00274E8D">
        <w:rPr>
          <w:rFonts w:ascii="Arial" w:hAnsi="Arial" w:cs="Arial"/>
          <w:b/>
          <w:sz w:val="22"/>
          <w:szCs w:val="22"/>
        </w:rPr>
        <w:t>donor</w:t>
      </w:r>
      <w:r w:rsidRPr="00274E8D">
        <w:rPr>
          <w:rFonts w:ascii="Arial" w:hAnsi="Arial" w:cs="Arial"/>
          <w:sz w:val="22"/>
          <w:szCs w:val="22"/>
        </w:rPr>
        <w:t xml:space="preserve"> (</w:t>
      </w:r>
      <w:r w:rsidRPr="00274E8D">
        <w:rPr>
          <w:rFonts w:ascii="Arial" w:hAnsi="Arial" w:cs="Arial"/>
          <w:i/>
          <w:sz w:val="22"/>
          <w:szCs w:val="22"/>
        </w:rPr>
        <w:t>i.e.</w:t>
      </w:r>
      <w:r w:rsidRPr="00274E8D">
        <w:rPr>
          <w:rFonts w:ascii="Arial" w:hAnsi="Arial" w:cs="Arial"/>
          <w:sz w:val="22"/>
          <w:szCs w:val="22"/>
        </w:rPr>
        <w:t xml:space="preserve"> NH)</w:t>
      </w:r>
    </w:p>
    <w:p w:rsidR="00DF0777" w:rsidRPr="00274E8D" w:rsidRDefault="00DF0777" w:rsidP="003220A1">
      <w:pPr>
        <w:numPr>
          <w:ilvl w:val="0"/>
          <w:numId w:val="36"/>
        </w:numPr>
        <w:tabs>
          <w:tab w:val="clear" w:pos="360"/>
          <w:tab w:val="num" w:pos="648"/>
        </w:tabs>
        <w:ind w:left="648"/>
        <w:rPr>
          <w:rFonts w:ascii="Arial" w:hAnsi="Arial" w:cs="Arial"/>
          <w:sz w:val="22"/>
          <w:szCs w:val="22"/>
        </w:rPr>
      </w:pPr>
      <w:r w:rsidRPr="00274E8D">
        <w:rPr>
          <w:rFonts w:ascii="Arial" w:hAnsi="Arial" w:cs="Arial"/>
          <w:sz w:val="22"/>
          <w:szCs w:val="22"/>
        </w:rPr>
        <w:t xml:space="preserve">Electronegative hydrogen bond </w:t>
      </w:r>
      <w:r w:rsidRPr="00274E8D">
        <w:rPr>
          <w:rFonts w:ascii="Arial" w:hAnsi="Arial" w:cs="Arial"/>
          <w:b/>
          <w:sz w:val="22"/>
          <w:szCs w:val="22"/>
        </w:rPr>
        <w:t>acceptor</w:t>
      </w:r>
      <w:r w:rsidRPr="00274E8D">
        <w:rPr>
          <w:rFonts w:ascii="Arial" w:hAnsi="Arial" w:cs="Arial"/>
          <w:sz w:val="22"/>
          <w:szCs w:val="22"/>
        </w:rPr>
        <w:t xml:space="preserve"> (</w:t>
      </w:r>
      <w:r w:rsidRPr="00274E8D">
        <w:rPr>
          <w:rFonts w:ascii="Arial" w:hAnsi="Arial" w:cs="Arial"/>
          <w:i/>
          <w:sz w:val="22"/>
          <w:szCs w:val="22"/>
        </w:rPr>
        <w:t>e.g.</w:t>
      </w:r>
      <w:r w:rsidRPr="00274E8D">
        <w:rPr>
          <w:rFonts w:ascii="Arial" w:hAnsi="Arial" w:cs="Arial"/>
          <w:sz w:val="22"/>
          <w:szCs w:val="22"/>
        </w:rPr>
        <w:t xml:space="preserve"> the lone pairs of oxygen in the case of water, or C=O group of an amide).</w:t>
      </w:r>
    </w:p>
    <w:p w:rsidR="00DF0777" w:rsidRPr="00274E8D" w:rsidRDefault="00DF0777" w:rsidP="003220A1">
      <w:pPr>
        <w:spacing w:before="40"/>
        <w:ind w:left="432" w:hanging="288"/>
        <w:rPr>
          <w:rFonts w:ascii="Arial" w:hAnsi="Arial" w:cs="Arial"/>
          <w:sz w:val="22"/>
          <w:szCs w:val="22"/>
        </w:rPr>
      </w:pPr>
      <w:r w:rsidRPr="00274E8D">
        <w:rPr>
          <w:rFonts w:ascii="Arial" w:hAnsi="Arial" w:cs="Arial"/>
          <w:sz w:val="22"/>
          <w:szCs w:val="22"/>
        </w:rPr>
        <w:t>ii) Typical length: 1.7 Å between electronegative atom and the hydrogen. (compare to covalent bonds ~ 1 Å)</w:t>
      </w:r>
    </w:p>
    <w:p w:rsidR="00DF0777" w:rsidRPr="00274E8D" w:rsidRDefault="00DF0777" w:rsidP="003220A1">
      <w:pPr>
        <w:spacing w:before="40"/>
        <w:ind w:left="432" w:hanging="288"/>
        <w:rPr>
          <w:rFonts w:ascii="Arial" w:hAnsi="Arial" w:cs="Arial"/>
          <w:sz w:val="22"/>
          <w:szCs w:val="22"/>
        </w:rPr>
      </w:pPr>
      <w:r w:rsidRPr="00274E8D">
        <w:rPr>
          <w:rFonts w:ascii="Arial" w:hAnsi="Arial" w:cs="Arial"/>
          <w:sz w:val="22"/>
          <w:szCs w:val="22"/>
        </w:rPr>
        <w:t>iii) Typical angle</w:t>
      </w:r>
      <w:r w:rsidR="003220A1">
        <w:rPr>
          <w:rFonts w:ascii="Arial" w:hAnsi="Arial" w:cs="Arial"/>
          <w:sz w:val="22"/>
          <w:szCs w:val="22"/>
        </w:rPr>
        <w:t xml:space="preserve"> for the three atoms</w:t>
      </w:r>
      <w:r w:rsidRPr="00274E8D">
        <w:rPr>
          <w:rFonts w:ascii="Arial" w:hAnsi="Arial" w:cs="Arial"/>
          <w:sz w:val="22"/>
          <w:szCs w:val="22"/>
        </w:rPr>
        <w:t>: 180° ± 20°</w:t>
      </w:r>
    </w:p>
    <w:p w:rsidR="00DF0777" w:rsidRPr="00274E8D" w:rsidRDefault="00DF0777" w:rsidP="003220A1">
      <w:pPr>
        <w:spacing w:before="40"/>
        <w:ind w:left="432" w:hanging="288"/>
        <w:rPr>
          <w:rFonts w:ascii="Arial" w:hAnsi="Arial" w:cs="Arial"/>
          <w:sz w:val="22"/>
          <w:szCs w:val="22"/>
        </w:rPr>
      </w:pPr>
      <w:r w:rsidRPr="00274E8D">
        <w:rPr>
          <w:rFonts w:ascii="Arial" w:hAnsi="Arial" w:cs="Arial"/>
          <w:sz w:val="22"/>
          <w:szCs w:val="22"/>
        </w:rPr>
        <w:t xml:space="preserve">iv) Typical energy: 20 kJ/mole (compare to covalent bonds 200-400 kJ/mol).  Therefore these bonds are easy to break, </w:t>
      </w:r>
      <w:r w:rsidRPr="008759E3">
        <w:rPr>
          <w:rFonts w:ascii="Arial" w:hAnsi="Arial" w:cs="Arial"/>
          <w:b/>
          <w:sz w:val="22"/>
          <w:szCs w:val="22"/>
        </w:rPr>
        <w:t>allowing reversible binding</w:t>
      </w:r>
      <w:r w:rsidRPr="00274E8D">
        <w:rPr>
          <w:rFonts w:ascii="Arial" w:hAnsi="Arial" w:cs="Arial"/>
          <w:sz w:val="22"/>
          <w:szCs w:val="22"/>
        </w:rPr>
        <w:t>.</w:t>
      </w:r>
    </w:p>
    <w:p w:rsidR="003220A1" w:rsidRDefault="003220A1" w:rsidP="00DF0777">
      <w:pPr>
        <w:spacing w:before="120"/>
        <w:ind w:right="2448"/>
        <w:jc w:val="both"/>
        <w:rPr>
          <w:rFonts w:ascii="Arial" w:hAnsi="Arial" w:cs="Arial"/>
          <w:b/>
          <w:sz w:val="22"/>
          <w:szCs w:val="22"/>
        </w:rPr>
      </w:pPr>
    </w:p>
    <w:p w:rsidR="003220A1" w:rsidRDefault="003220A1" w:rsidP="00DF0777">
      <w:pPr>
        <w:spacing w:before="120"/>
        <w:ind w:right="2448"/>
        <w:jc w:val="both"/>
        <w:rPr>
          <w:rFonts w:ascii="Arial" w:hAnsi="Arial" w:cs="Arial"/>
          <w:b/>
          <w:sz w:val="22"/>
          <w:szCs w:val="22"/>
        </w:rPr>
      </w:pPr>
    </w:p>
    <w:p w:rsidR="003220A1" w:rsidRDefault="003220A1" w:rsidP="00DF0777">
      <w:pPr>
        <w:spacing w:before="120"/>
        <w:ind w:right="2448"/>
        <w:jc w:val="both"/>
        <w:rPr>
          <w:rFonts w:ascii="Arial" w:hAnsi="Arial" w:cs="Arial"/>
          <w:b/>
          <w:sz w:val="22"/>
          <w:szCs w:val="22"/>
        </w:rPr>
      </w:pPr>
    </w:p>
    <w:p w:rsidR="003220A1" w:rsidRDefault="00922D3C" w:rsidP="00DF0777">
      <w:pPr>
        <w:spacing w:before="120"/>
        <w:ind w:right="2448"/>
        <w:jc w:val="both"/>
        <w:rPr>
          <w:rFonts w:ascii="Arial" w:hAnsi="Arial" w:cs="Arial"/>
          <w:b/>
          <w:sz w:val="22"/>
          <w:szCs w:val="22"/>
        </w:rPr>
      </w:pPr>
      <w:r>
        <w:rPr>
          <w:rFonts w:ascii="Arial" w:hAnsi="Arial" w:cs="Arial"/>
          <w:b/>
          <w:noProof/>
        </w:rPr>
        <w:pict>
          <v:shape id="_x0000_s1164" type="#_x0000_t75" style="position:absolute;left:0;text-align:left;margin-left:259.9pt;margin-top:15.75pt;width:228.2pt;height:91.55pt;z-index:15;mso-position-horizontal-relative:text;mso-position-vertical-relative:text">
            <v:imagedata r:id="rId21" o:title=""/>
            <w10:wrap type="square"/>
          </v:shape>
          <o:OLEObject Type="Embed" ProgID="ISISServer" ShapeID="_x0000_s1164" DrawAspect="Content" ObjectID="_1502286173" r:id="rId22"/>
        </w:pict>
      </w:r>
    </w:p>
    <w:p w:rsidR="006A4763" w:rsidRDefault="006A4763" w:rsidP="008B211E">
      <w:pPr>
        <w:spacing w:before="120"/>
        <w:jc w:val="both"/>
        <w:rPr>
          <w:rFonts w:ascii="Arial" w:hAnsi="Arial" w:cs="Arial"/>
          <w:sz w:val="22"/>
          <w:szCs w:val="22"/>
        </w:rPr>
      </w:pPr>
      <w:r>
        <w:rPr>
          <w:rFonts w:ascii="Arial" w:hAnsi="Arial" w:cs="Arial"/>
          <w:b/>
          <w:sz w:val="22"/>
          <w:szCs w:val="22"/>
        </w:rPr>
        <w:t>E</w:t>
      </w:r>
      <w:r w:rsidRPr="00274E8D">
        <w:rPr>
          <w:rFonts w:ascii="Arial" w:hAnsi="Arial" w:cs="Arial"/>
          <w:b/>
          <w:sz w:val="22"/>
          <w:szCs w:val="22"/>
        </w:rPr>
        <w:t>xample</w:t>
      </w:r>
      <w:r w:rsidRPr="00274E8D">
        <w:rPr>
          <w:rFonts w:ascii="Arial" w:hAnsi="Arial" w:cs="Arial"/>
          <w:sz w:val="22"/>
          <w:szCs w:val="22"/>
        </w:rPr>
        <w:t>:  Identify the hydrogen bond donor and acceptor</w:t>
      </w:r>
      <w:r w:rsidR="003220A1">
        <w:rPr>
          <w:rFonts w:ascii="Arial" w:hAnsi="Arial" w:cs="Arial"/>
          <w:sz w:val="22"/>
          <w:szCs w:val="22"/>
        </w:rPr>
        <w:t xml:space="preserve"> in the following diagram:</w:t>
      </w:r>
    </w:p>
    <w:p w:rsidR="006A4763" w:rsidRDefault="006A4763" w:rsidP="008B211E">
      <w:pPr>
        <w:spacing w:before="120"/>
        <w:jc w:val="both"/>
        <w:rPr>
          <w:rFonts w:ascii="Arial" w:hAnsi="Arial" w:cs="Arial"/>
          <w:sz w:val="22"/>
          <w:szCs w:val="22"/>
        </w:rPr>
      </w:pPr>
    </w:p>
    <w:p w:rsidR="006A4763" w:rsidRPr="00274E8D" w:rsidRDefault="006A4763" w:rsidP="008B211E">
      <w:pPr>
        <w:jc w:val="both"/>
        <w:rPr>
          <w:rFonts w:ascii="Arial" w:hAnsi="Arial" w:cs="Arial"/>
          <w:b/>
          <w:sz w:val="22"/>
          <w:szCs w:val="22"/>
        </w:rPr>
      </w:pPr>
    </w:p>
    <w:p w:rsidR="006A4763" w:rsidRDefault="006A4763" w:rsidP="008B211E">
      <w:pPr>
        <w:jc w:val="both"/>
        <w:rPr>
          <w:rFonts w:ascii="Arial" w:hAnsi="Arial" w:cs="Arial"/>
          <w:b/>
          <w:sz w:val="22"/>
          <w:szCs w:val="22"/>
        </w:rPr>
      </w:pPr>
    </w:p>
    <w:p w:rsidR="006A4763" w:rsidRPr="00FC7DCF" w:rsidRDefault="00922D3C" w:rsidP="008B211E">
      <w:pPr>
        <w:jc w:val="both"/>
        <w:rPr>
          <w:rFonts w:ascii="Arial" w:hAnsi="Arial" w:cs="Arial"/>
          <w:sz w:val="22"/>
        </w:rPr>
      </w:pPr>
      <w:r>
        <w:rPr>
          <w:rFonts w:ascii="Arial" w:hAnsi="Arial" w:cs="Arial"/>
          <w:noProof/>
        </w:rPr>
        <w:pict>
          <v:shape id="_x0000_s1143" type="#_x0000_t75" style="position:absolute;left:0;text-align:left;margin-left:320.5pt;margin-top:13.4pt;width:153pt;height:143.35pt;z-index:3">
            <v:imagedata r:id="rId23" o:title="ice" croptop="6606f" cropbottom="2831f" cropleft="2826f" cropright="2826f"/>
            <w10:wrap type="square" side="largest"/>
          </v:shape>
        </w:pict>
      </w:r>
      <w:r w:rsidR="006A4763" w:rsidRPr="00FC7DCF">
        <w:rPr>
          <w:rFonts w:ascii="Arial" w:hAnsi="Arial" w:cs="Arial"/>
          <w:b/>
          <w:sz w:val="22"/>
        </w:rPr>
        <w:t>Biochemical Significance of Hydrogen Bonds in Water:</w:t>
      </w:r>
    </w:p>
    <w:p w:rsidR="006A4763" w:rsidRPr="00FC7DCF" w:rsidRDefault="006A4763" w:rsidP="00FC7DCF">
      <w:pPr>
        <w:spacing w:before="60"/>
        <w:ind w:left="432" w:right="2880" w:hanging="288"/>
        <w:jc w:val="both"/>
        <w:rPr>
          <w:rFonts w:ascii="Arial" w:hAnsi="Arial" w:cs="Arial"/>
          <w:sz w:val="22"/>
        </w:rPr>
      </w:pPr>
      <w:r w:rsidRPr="00FC7DCF">
        <w:rPr>
          <w:rFonts w:ascii="Arial" w:hAnsi="Arial" w:cs="Arial"/>
          <w:sz w:val="22"/>
        </w:rPr>
        <w:t>i). In ice, the hydrogen bonds cause the formation of cavities in the ice, lowering the density of the solid, thus ice fl</w:t>
      </w:r>
      <w:r w:rsidR="00526489" w:rsidRPr="00FC7DCF">
        <w:rPr>
          <w:rFonts w:ascii="Arial" w:hAnsi="Arial" w:cs="Arial"/>
          <w:sz w:val="22"/>
        </w:rPr>
        <w:t>oats instead of sinks, allowing it to melt during the summer on lakes.</w:t>
      </w:r>
      <w:r w:rsidR="00FC7DCF">
        <w:rPr>
          <w:rFonts w:ascii="Arial" w:hAnsi="Arial" w:cs="Arial"/>
          <w:sz w:val="22"/>
        </w:rPr>
        <w:t xml:space="preserve"> For most other solids, their density is higher than the liquid form.</w:t>
      </w:r>
    </w:p>
    <w:p w:rsidR="006A4763" w:rsidRPr="00FC7DCF" w:rsidRDefault="00922D3C" w:rsidP="00FC7DCF">
      <w:pPr>
        <w:spacing w:before="60"/>
        <w:ind w:left="432" w:right="2880" w:hanging="288"/>
        <w:jc w:val="both"/>
        <w:rPr>
          <w:rFonts w:ascii="Arial" w:hAnsi="Arial" w:cs="Arial"/>
          <w:sz w:val="22"/>
        </w:rPr>
      </w:pPr>
      <w:r>
        <w:rPr>
          <w:rFonts w:ascii="Arial" w:hAnsi="Arial" w:cs="Arial"/>
          <w:noProof/>
        </w:rPr>
        <w:pict>
          <v:shape id="_x0000_s1144" type="#_x0000_t75" style="position:absolute;left:0;text-align:left;margin-left:320.5pt;margin-top:77.85pt;width:205.75pt;height:170pt;z-index:4">
            <v:imagedata r:id="rId24" o:title="capillary_action"/>
            <w10:wrap type="square" side="largest"/>
          </v:shape>
        </w:pict>
      </w:r>
      <w:r w:rsidR="006A4763" w:rsidRPr="00FC7DCF">
        <w:rPr>
          <w:rFonts w:ascii="Arial" w:hAnsi="Arial" w:cs="Arial"/>
          <w:sz w:val="22"/>
        </w:rPr>
        <w:t>ii) In liquid water, the hydrogen bonds persist, and are transient, generating small short-lived (nsec) clusters of "ice" in liquid water.  These hydrogen bonds are present over a wide temperature range.  This gives water a high heat capacity – the ability to absorb energy (heat) without a large increase in temperature.</w:t>
      </w:r>
    </w:p>
    <w:p w:rsidR="006A4763" w:rsidRPr="00FC7DCF" w:rsidRDefault="00922D3C" w:rsidP="00FC7DCF">
      <w:pPr>
        <w:spacing w:before="60"/>
        <w:ind w:left="432" w:right="2880" w:hanging="288"/>
        <w:jc w:val="both"/>
        <w:rPr>
          <w:rFonts w:ascii="Arial" w:hAnsi="Arial" w:cs="Arial"/>
          <w:sz w:val="22"/>
        </w:rPr>
      </w:pPr>
      <w:r>
        <w:rPr>
          <w:rFonts w:ascii="Arial" w:hAnsi="Arial" w:cs="Arial"/>
          <w:noProof/>
        </w:rPr>
        <w:pict>
          <v:shape id="_x0000_s1145" type="#_x0000_t75" style="position:absolute;left:0;text-align:left;margin-left:218.6pt;margin-top:9pt;width:90.8pt;height:140.25pt;z-index:5">
            <v:imagedata r:id="rId25" o:title="In_The_Shade_of_the_1253DB_354_545_75"/>
            <w10:wrap type="square" side="largest"/>
          </v:shape>
        </w:pict>
      </w:r>
      <w:r w:rsidR="006A4763" w:rsidRPr="00FC7DCF">
        <w:rPr>
          <w:rFonts w:ascii="Arial" w:hAnsi="Arial" w:cs="Arial"/>
          <w:sz w:val="22"/>
        </w:rPr>
        <w:t>iii) The hydrogen bonds of water give it a strong surface tension or force, allowing water to climb up narrow tubes (capillary action). This is used by plants to transport water from the roots to the leaves.</w:t>
      </w:r>
      <w:r w:rsidR="00BC491A">
        <w:rPr>
          <w:rFonts w:ascii="Arial" w:hAnsi="Arial" w:cs="Arial"/>
          <w:sz w:val="22"/>
        </w:rPr>
        <w:t xml:space="preserve">  The water forms hydrogen bonds with itself and donor/acceptors on the walls of the tube.</w:t>
      </w:r>
    </w:p>
    <w:p w:rsidR="00FC7DCF" w:rsidRDefault="00FC7DCF" w:rsidP="008B211E">
      <w:pPr>
        <w:spacing w:before="120"/>
        <w:rPr>
          <w:rFonts w:ascii="Arial" w:hAnsi="Arial" w:cs="Arial"/>
          <w:b/>
          <w:sz w:val="22"/>
        </w:rPr>
      </w:pPr>
    </w:p>
    <w:p w:rsidR="00FC7DCF" w:rsidRDefault="00922D3C" w:rsidP="008B211E">
      <w:pPr>
        <w:spacing w:before="120"/>
        <w:rPr>
          <w:rFonts w:ascii="Arial" w:hAnsi="Arial" w:cs="Arial"/>
          <w:b/>
          <w:sz w:val="22"/>
        </w:rPr>
      </w:pPr>
      <w:r>
        <w:rPr>
          <w:noProof/>
        </w:rPr>
        <w:pict>
          <v:shape id="_x0000_s1165" type="#_x0000_t75" style="position:absolute;margin-left:9.3pt;margin-top:13.75pt;width:171.1pt;height:148.8pt;z-index:16;mso-position-horizontal-relative:text;mso-position-vertical-relative:text">
            <v:imagedata r:id="rId26" o:title=""/>
            <w10:wrap type="square"/>
          </v:shape>
          <o:OLEObject Type="Embed" ProgID="ISISServer" ShapeID="_x0000_s1165" DrawAspect="Content" ObjectID="_1502286174" r:id="rId27"/>
        </w:pict>
      </w:r>
    </w:p>
    <w:p w:rsidR="00063A59" w:rsidRDefault="00063A59" w:rsidP="008B211E">
      <w:pPr>
        <w:spacing w:before="120"/>
        <w:rPr>
          <w:rFonts w:ascii="Arial" w:hAnsi="Arial" w:cs="Arial"/>
          <w:b/>
          <w:sz w:val="24"/>
          <w:szCs w:val="24"/>
        </w:rPr>
      </w:pPr>
    </w:p>
    <w:p w:rsidR="00063A59" w:rsidRDefault="00063A59" w:rsidP="008B211E">
      <w:pPr>
        <w:spacing w:before="120"/>
        <w:rPr>
          <w:rFonts w:ascii="Arial" w:hAnsi="Arial" w:cs="Arial"/>
          <w:b/>
          <w:sz w:val="24"/>
          <w:szCs w:val="24"/>
        </w:rPr>
      </w:pPr>
    </w:p>
    <w:p w:rsidR="00063A59" w:rsidRDefault="00063A59" w:rsidP="008B211E">
      <w:pPr>
        <w:spacing w:before="120"/>
        <w:rPr>
          <w:rFonts w:ascii="Arial" w:hAnsi="Arial" w:cs="Arial"/>
          <w:b/>
          <w:sz w:val="24"/>
          <w:szCs w:val="24"/>
        </w:rPr>
      </w:pPr>
    </w:p>
    <w:p w:rsidR="00063A59" w:rsidRDefault="00063A59" w:rsidP="008B211E">
      <w:pPr>
        <w:spacing w:before="120"/>
        <w:rPr>
          <w:rFonts w:ascii="Arial" w:hAnsi="Arial" w:cs="Arial"/>
          <w:b/>
          <w:sz w:val="24"/>
          <w:szCs w:val="24"/>
        </w:rPr>
      </w:pPr>
    </w:p>
    <w:p w:rsidR="00063A59" w:rsidRDefault="00063A59" w:rsidP="008B211E">
      <w:pPr>
        <w:spacing w:before="120"/>
        <w:rPr>
          <w:rFonts w:ascii="Arial" w:hAnsi="Arial" w:cs="Arial"/>
          <w:b/>
          <w:sz w:val="24"/>
          <w:szCs w:val="24"/>
        </w:rPr>
      </w:pPr>
    </w:p>
    <w:p w:rsidR="006A4763" w:rsidRDefault="00665651" w:rsidP="008B211E">
      <w:pPr>
        <w:spacing w:before="120"/>
        <w:rPr>
          <w:rFonts w:ascii="Arial" w:hAnsi="Arial" w:cs="Arial"/>
          <w:b/>
          <w:sz w:val="24"/>
          <w:szCs w:val="24"/>
        </w:rPr>
      </w:pPr>
      <w:r>
        <w:rPr>
          <w:noProof/>
        </w:rPr>
        <w:lastRenderedPageBreak/>
        <w:pict>
          <v:shape id="_x0000_s1166" type="#_x0000_t75" style="position:absolute;margin-left:204.65pt;margin-top:5.1pt;width:299.45pt;height:102.1pt;z-index:17;mso-wrap-distance-left:14.4pt;mso-wrap-distance-right:0;mso-position-horizontal-relative:text;mso-position-vertical-relative:text">
            <v:imagedata r:id="rId28" o:title="water_acid_base"/>
            <w10:wrap type="square" side="largest"/>
          </v:shape>
        </w:pict>
      </w:r>
      <w:r w:rsidR="003A1BB9" w:rsidRPr="00FC7DCF">
        <w:rPr>
          <w:rFonts w:ascii="Arial" w:hAnsi="Arial" w:cs="Arial"/>
          <w:b/>
          <w:sz w:val="24"/>
          <w:szCs w:val="24"/>
        </w:rPr>
        <w:t xml:space="preserve">pH – Acidity </w:t>
      </w:r>
      <w:r w:rsidR="00924F10" w:rsidRPr="00FC7DCF">
        <w:rPr>
          <w:rFonts w:ascii="Arial" w:hAnsi="Arial" w:cs="Arial"/>
          <w:b/>
          <w:sz w:val="24"/>
          <w:szCs w:val="24"/>
        </w:rPr>
        <w:t>and Ionization.</w:t>
      </w:r>
    </w:p>
    <w:p w:rsidR="003220A1" w:rsidRDefault="00665651" w:rsidP="00063A59">
      <w:pPr>
        <w:rPr>
          <w:rFonts w:ascii="Arial" w:hAnsi="Arial" w:cs="Arial"/>
          <w:b/>
          <w:sz w:val="24"/>
          <w:szCs w:val="24"/>
        </w:rPr>
      </w:pPr>
      <w:r>
        <w:rPr>
          <w:rFonts w:ascii="Arial" w:hAnsi="Arial" w:cs="Arial"/>
          <w:b/>
          <w:sz w:val="24"/>
          <w:szCs w:val="24"/>
        </w:rPr>
        <w:t>P</w:t>
      </w:r>
      <w:r w:rsidR="003220A1">
        <w:rPr>
          <w:rFonts w:ascii="Arial" w:hAnsi="Arial" w:cs="Arial"/>
          <w:b/>
          <w:sz w:val="24"/>
          <w:szCs w:val="24"/>
        </w:rPr>
        <w:t>ure</w:t>
      </w:r>
      <w:r>
        <w:rPr>
          <w:rFonts w:ascii="Arial" w:hAnsi="Arial" w:cs="Arial"/>
          <w:b/>
          <w:sz w:val="24"/>
          <w:szCs w:val="24"/>
        </w:rPr>
        <w:t xml:space="preserve"> water contains three </w:t>
      </w:r>
      <w:r w:rsidR="003220A1">
        <w:rPr>
          <w:rFonts w:ascii="Arial" w:hAnsi="Arial" w:cs="Arial"/>
          <w:b/>
          <w:sz w:val="24"/>
          <w:szCs w:val="24"/>
        </w:rPr>
        <w:t>chemical species:</w:t>
      </w:r>
    </w:p>
    <w:p w:rsidR="003220A1" w:rsidRDefault="00922D3C" w:rsidP="00063A59">
      <w:pPr>
        <w:numPr>
          <w:ilvl w:val="0"/>
          <w:numId w:val="39"/>
        </w:numPr>
        <w:spacing w:before="40" w:after="40"/>
        <w:rPr>
          <w:rFonts w:ascii="Arial" w:hAnsi="Arial" w:cs="Arial"/>
          <w:sz w:val="22"/>
          <w:szCs w:val="22"/>
        </w:rPr>
      </w:pPr>
      <w:r>
        <w:rPr>
          <w:rFonts w:ascii="Arial" w:hAnsi="Arial" w:cs="Arial"/>
          <w:b/>
          <w:noProof/>
        </w:rPr>
        <w:pict>
          <v:shape id="_x0000_s1161" type="#_x0000_t75" style="position:absolute;left:0;text-align:left;margin-left:259.55pt;margin-top:65.9pt;width:259.5pt;height:92.35pt;z-index:13;mso-position-horizontal-relative:text;mso-position-vertical-relative:text">
            <v:imagedata r:id="rId29" o:title=""/>
            <w10:wrap type="square"/>
          </v:shape>
          <o:OLEObject Type="Embed" ProgID="ISISServer" ShapeID="_x0000_s1161" DrawAspect="Content" ObjectID="_1502286175" r:id="rId30"/>
        </w:pict>
      </w:r>
      <w:r w:rsidR="00463E41" w:rsidRPr="00463E41">
        <w:rPr>
          <w:rFonts w:ascii="Arial" w:hAnsi="Arial" w:cs="Arial"/>
          <w:sz w:val="22"/>
          <w:szCs w:val="22"/>
        </w:rPr>
        <w:t>Water can gain a hydrogen ion (H</w:t>
      </w:r>
      <w:r w:rsidR="00463E41" w:rsidRPr="00463E41">
        <w:rPr>
          <w:rFonts w:ascii="Arial" w:hAnsi="Arial" w:cs="Arial"/>
          <w:sz w:val="22"/>
          <w:szCs w:val="22"/>
          <w:vertAlign w:val="superscript"/>
        </w:rPr>
        <w:t>+</w:t>
      </w:r>
      <w:r w:rsidR="00463E41" w:rsidRPr="00463E41">
        <w:rPr>
          <w:rFonts w:ascii="Arial" w:hAnsi="Arial" w:cs="Arial"/>
          <w:sz w:val="22"/>
          <w:szCs w:val="22"/>
        </w:rPr>
        <w:t xml:space="preserve">) to become a </w:t>
      </w:r>
      <w:r w:rsidR="00463E41" w:rsidRPr="00BC491A">
        <w:rPr>
          <w:rFonts w:ascii="Arial" w:hAnsi="Arial" w:cs="Arial"/>
          <w:b/>
          <w:sz w:val="22"/>
          <w:szCs w:val="22"/>
        </w:rPr>
        <w:t>hydronium ion</w:t>
      </w:r>
      <w:r w:rsidR="00463E41" w:rsidRPr="00463E41">
        <w:rPr>
          <w:rFonts w:ascii="Arial" w:hAnsi="Arial" w:cs="Arial"/>
          <w:sz w:val="22"/>
          <w:szCs w:val="22"/>
        </w:rPr>
        <w:t>. In this case oxygen is forming three bonds!  The added proton (H</w:t>
      </w:r>
      <w:r w:rsidR="00463E41" w:rsidRPr="00463E41">
        <w:rPr>
          <w:rFonts w:ascii="Arial" w:hAnsi="Arial" w:cs="Arial"/>
          <w:sz w:val="22"/>
          <w:szCs w:val="22"/>
          <w:vertAlign w:val="superscript"/>
        </w:rPr>
        <w:t>+</w:t>
      </w:r>
      <w:r w:rsidR="00463E41" w:rsidRPr="00463E41">
        <w:rPr>
          <w:rFonts w:ascii="Arial" w:hAnsi="Arial" w:cs="Arial"/>
          <w:sz w:val="22"/>
          <w:szCs w:val="22"/>
        </w:rPr>
        <w:t>) interacts with the full orbital of oxygen.</w:t>
      </w:r>
    </w:p>
    <w:p w:rsidR="00F37D93" w:rsidRPr="00463E41" w:rsidRDefault="00F37D93" w:rsidP="00063A59">
      <w:pPr>
        <w:numPr>
          <w:ilvl w:val="0"/>
          <w:numId w:val="39"/>
        </w:numPr>
        <w:spacing w:before="40" w:after="40"/>
        <w:rPr>
          <w:rFonts w:ascii="Arial" w:hAnsi="Arial" w:cs="Arial"/>
          <w:sz w:val="22"/>
          <w:szCs w:val="22"/>
        </w:rPr>
      </w:pPr>
      <w:r>
        <w:rPr>
          <w:rFonts w:ascii="Arial" w:hAnsi="Arial" w:cs="Arial"/>
          <w:sz w:val="22"/>
          <w:szCs w:val="22"/>
        </w:rPr>
        <w:t>The hydronium ion is often simplified as a bare proton – H</w:t>
      </w:r>
      <w:r>
        <w:rPr>
          <w:rFonts w:ascii="Arial" w:hAnsi="Arial" w:cs="Arial"/>
          <w:sz w:val="22"/>
          <w:szCs w:val="22"/>
          <w:vertAlign w:val="superscript"/>
        </w:rPr>
        <w:t>+.</w:t>
      </w:r>
    </w:p>
    <w:p w:rsidR="00463E41" w:rsidRPr="00463E41" w:rsidRDefault="00463E41" w:rsidP="00063A59">
      <w:pPr>
        <w:numPr>
          <w:ilvl w:val="0"/>
          <w:numId w:val="38"/>
        </w:numPr>
        <w:spacing w:before="40" w:after="40"/>
        <w:rPr>
          <w:rFonts w:ascii="Arial" w:hAnsi="Arial" w:cs="Arial"/>
          <w:sz w:val="22"/>
          <w:szCs w:val="22"/>
        </w:rPr>
      </w:pPr>
      <w:r w:rsidRPr="00463E41">
        <w:rPr>
          <w:rFonts w:ascii="Arial" w:hAnsi="Arial" w:cs="Arial"/>
          <w:sz w:val="22"/>
          <w:szCs w:val="22"/>
        </w:rPr>
        <w:t xml:space="preserve">Water can lose a hydrogen ion to become a negatively charged </w:t>
      </w:r>
      <w:r w:rsidRPr="00BC491A">
        <w:rPr>
          <w:rFonts w:ascii="Arial" w:hAnsi="Arial" w:cs="Arial"/>
          <w:b/>
          <w:sz w:val="22"/>
          <w:szCs w:val="22"/>
        </w:rPr>
        <w:t>hydroxide</w:t>
      </w:r>
      <w:r w:rsidR="00BC491A">
        <w:rPr>
          <w:rFonts w:ascii="Arial" w:hAnsi="Arial" w:cs="Arial"/>
          <w:sz w:val="22"/>
          <w:szCs w:val="22"/>
        </w:rPr>
        <w:t xml:space="preserve"> </w:t>
      </w:r>
      <w:r w:rsidR="00BC491A" w:rsidRPr="00BC491A">
        <w:rPr>
          <w:rFonts w:ascii="Arial" w:hAnsi="Arial" w:cs="Arial"/>
          <w:b/>
          <w:sz w:val="22"/>
          <w:szCs w:val="22"/>
        </w:rPr>
        <w:t>ion</w:t>
      </w:r>
      <w:r w:rsidRPr="00463E41">
        <w:rPr>
          <w:rFonts w:ascii="Arial" w:hAnsi="Arial" w:cs="Arial"/>
          <w:sz w:val="22"/>
          <w:szCs w:val="22"/>
        </w:rPr>
        <w:t>, the exiting hydrogen left its electron to complete the 2</w:t>
      </w:r>
      <w:r w:rsidRPr="00463E41">
        <w:rPr>
          <w:rFonts w:ascii="Arial" w:hAnsi="Arial" w:cs="Arial"/>
          <w:sz w:val="22"/>
          <w:szCs w:val="22"/>
          <w:vertAlign w:val="superscript"/>
        </w:rPr>
        <w:t>nd</w:t>
      </w:r>
      <w:r w:rsidRPr="00463E41">
        <w:rPr>
          <w:rFonts w:ascii="Arial" w:hAnsi="Arial" w:cs="Arial"/>
          <w:sz w:val="22"/>
          <w:szCs w:val="22"/>
        </w:rPr>
        <w:t xml:space="preserve"> shell of oxygen.</w:t>
      </w:r>
    </w:p>
    <w:p w:rsidR="00BC491A" w:rsidRDefault="00F37D93" w:rsidP="00665651">
      <w:pPr>
        <w:spacing w:before="60"/>
        <w:ind w:left="720" w:hanging="720"/>
        <w:rPr>
          <w:rFonts w:ascii="Arial" w:hAnsi="Arial" w:cs="Arial"/>
          <w:b/>
          <w:sz w:val="22"/>
        </w:rPr>
      </w:pPr>
      <w:r w:rsidRPr="006A4763">
        <w:rPr>
          <w:rFonts w:ascii="Arial" w:hAnsi="Arial" w:cs="Arial"/>
          <w:b/>
          <w:sz w:val="22"/>
        </w:rPr>
        <w:t xml:space="preserve">pH: </w:t>
      </w:r>
    </w:p>
    <w:p w:rsidR="00BC491A" w:rsidRDefault="00922D3C" w:rsidP="00BC491A">
      <w:pPr>
        <w:numPr>
          <w:ilvl w:val="0"/>
          <w:numId w:val="38"/>
        </w:numPr>
        <w:spacing w:before="40"/>
        <w:rPr>
          <w:rFonts w:ascii="Arial" w:hAnsi="Arial" w:cs="Arial"/>
          <w:sz w:val="22"/>
        </w:rPr>
      </w:pPr>
      <w:r>
        <w:rPr>
          <w:rFonts w:ascii="Arial" w:hAnsi="Arial" w:cs="Arial"/>
          <w:noProof/>
        </w:rPr>
        <w:pict>
          <v:shape id="_x0000_s1136" type="#_x0000_t75" style="position:absolute;left:0;text-align:left;margin-left:267.85pt;margin-top:6.55pt;width:208.45pt;height:238.25pt;z-index:1">
            <v:imagedata r:id="rId31" o:title="ph"/>
            <w10:wrap type="square" side="largest"/>
          </v:shape>
        </w:pict>
      </w:r>
      <w:r w:rsidR="00F37D93" w:rsidRPr="006A4763">
        <w:rPr>
          <w:rFonts w:ascii="Arial" w:hAnsi="Arial" w:cs="Arial"/>
          <w:sz w:val="22"/>
        </w:rPr>
        <w:t>pH is measured as the -log[H</w:t>
      </w:r>
      <w:r w:rsidR="00F37D93" w:rsidRPr="006A4763">
        <w:rPr>
          <w:rFonts w:ascii="Arial" w:hAnsi="Arial" w:cs="Arial"/>
          <w:sz w:val="22"/>
          <w:vertAlign w:val="superscript"/>
        </w:rPr>
        <w:t>+</w:t>
      </w:r>
      <w:r w:rsidR="00F37D93" w:rsidRPr="006A4763">
        <w:rPr>
          <w:rFonts w:ascii="Arial" w:hAnsi="Arial" w:cs="Arial"/>
          <w:sz w:val="22"/>
        </w:rPr>
        <w:t xml:space="preserve">], smaller pH, more acidic the solution. </w:t>
      </w:r>
    </w:p>
    <w:p w:rsidR="00BC491A" w:rsidRDefault="00F37D93" w:rsidP="00BC491A">
      <w:pPr>
        <w:numPr>
          <w:ilvl w:val="0"/>
          <w:numId w:val="38"/>
        </w:numPr>
        <w:spacing w:before="40"/>
        <w:rPr>
          <w:rFonts w:ascii="Arial" w:hAnsi="Arial" w:cs="Arial"/>
          <w:sz w:val="22"/>
        </w:rPr>
      </w:pPr>
      <w:r w:rsidRPr="006A4763">
        <w:rPr>
          <w:rFonts w:ascii="Arial" w:hAnsi="Arial" w:cs="Arial"/>
          <w:sz w:val="22"/>
        </w:rPr>
        <w:t>Neutral pH is 7.0. At this pH there are an equal number of H</w:t>
      </w:r>
      <w:r w:rsidRPr="006A4763">
        <w:rPr>
          <w:rFonts w:ascii="Arial" w:hAnsi="Arial" w:cs="Arial"/>
          <w:sz w:val="22"/>
          <w:vertAlign w:val="superscript"/>
        </w:rPr>
        <w:t>+</w:t>
      </w:r>
      <w:r w:rsidRPr="006A4763">
        <w:rPr>
          <w:rFonts w:ascii="Arial" w:hAnsi="Arial" w:cs="Arial"/>
          <w:sz w:val="22"/>
        </w:rPr>
        <w:t xml:space="preserve"> and OH</w:t>
      </w:r>
      <w:r w:rsidRPr="006A4763">
        <w:rPr>
          <w:rFonts w:ascii="Arial" w:hAnsi="Arial" w:cs="Arial"/>
          <w:sz w:val="22"/>
          <w:vertAlign w:val="superscript"/>
        </w:rPr>
        <w:t>-</w:t>
      </w:r>
      <w:r w:rsidRPr="006A4763">
        <w:rPr>
          <w:rFonts w:ascii="Arial" w:hAnsi="Arial" w:cs="Arial"/>
          <w:sz w:val="22"/>
        </w:rPr>
        <w:t xml:space="preserve"> ions in solution. [H</w:t>
      </w:r>
      <w:r w:rsidRPr="006A4763">
        <w:rPr>
          <w:rFonts w:ascii="Arial" w:hAnsi="Arial" w:cs="Arial"/>
          <w:sz w:val="22"/>
          <w:vertAlign w:val="superscript"/>
        </w:rPr>
        <w:t>+</w:t>
      </w:r>
      <w:r w:rsidRPr="006A4763">
        <w:rPr>
          <w:rFonts w:ascii="Arial" w:hAnsi="Arial" w:cs="Arial"/>
          <w:sz w:val="22"/>
        </w:rPr>
        <w:t>]=10</w:t>
      </w:r>
      <w:r w:rsidRPr="006A4763">
        <w:rPr>
          <w:rFonts w:ascii="Arial" w:hAnsi="Arial" w:cs="Arial"/>
          <w:sz w:val="22"/>
          <w:vertAlign w:val="superscript"/>
        </w:rPr>
        <w:t>-7</w:t>
      </w:r>
      <w:r w:rsidRPr="006A4763">
        <w:rPr>
          <w:rFonts w:ascii="Arial" w:hAnsi="Arial" w:cs="Arial"/>
          <w:sz w:val="22"/>
        </w:rPr>
        <w:t xml:space="preserve"> M. </w:t>
      </w:r>
    </w:p>
    <w:p w:rsidR="00F37D93" w:rsidRPr="006A4763" w:rsidRDefault="00F37D93" w:rsidP="00BC491A">
      <w:pPr>
        <w:numPr>
          <w:ilvl w:val="0"/>
          <w:numId w:val="38"/>
        </w:numPr>
        <w:spacing w:before="40"/>
        <w:rPr>
          <w:rFonts w:ascii="Arial" w:hAnsi="Arial" w:cs="Arial"/>
          <w:sz w:val="22"/>
        </w:rPr>
      </w:pPr>
      <w:r w:rsidRPr="006A4763">
        <w:rPr>
          <w:rFonts w:ascii="Arial" w:hAnsi="Arial" w:cs="Arial"/>
          <w:sz w:val="22"/>
        </w:rPr>
        <w:t>Solutions with pH values above 7 are referred to as alkaline or basic solutions.</w:t>
      </w:r>
    </w:p>
    <w:p w:rsidR="00F37D93" w:rsidRPr="00FC7DCF" w:rsidRDefault="00F37D93" w:rsidP="008B211E">
      <w:pPr>
        <w:spacing w:before="120"/>
        <w:rPr>
          <w:rFonts w:ascii="Arial" w:hAnsi="Arial" w:cs="Arial"/>
          <w:b/>
          <w:sz w:val="24"/>
          <w:szCs w:val="24"/>
        </w:rPr>
      </w:pPr>
    </w:p>
    <w:p w:rsidR="00BC491A" w:rsidRDefault="00924F10" w:rsidP="008B211E">
      <w:pPr>
        <w:spacing w:before="120" w:after="60"/>
        <w:ind w:left="720" w:hanging="720"/>
        <w:rPr>
          <w:rFonts w:ascii="Arial" w:hAnsi="Arial" w:cs="Arial"/>
          <w:sz w:val="22"/>
        </w:rPr>
      </w:pPr>
      <w:r>
        <w:rPr>
          <w:rFonts w:ascii="Arial" w:hAnsi="Arial" w:cs="Arial"/>
          <w:b/>
          <w:sz w:val="22"/>
        </w:rPr>
        <w:t xml:space="preserve">Why pH </w:t>
      </w:r>
      <w:r w:rsidR="00B147EA" w:rsidRPr="006A4763">
        <w:rPr>
          <w:rFonts w:ascii="Arial" w:hAnsi="Arial" w:cs="Arial"/>
          <w:b/>
          <w:sz w:val="22"/>
        </w:rPr>
        <w:t xml:space="preserve"> is important:</w:t>
      </w:r>
      <w:r w:rsidR="00B147EA" w:rsidRPr="006A4763">
        <w:rPr>
          <w:rFonts w:ascii="Arial" w:hAnsi="Arial" w:cs="Arial"/>
          <w:sz w:val="22"/>
        </w:rPr>
        <w:t xml:space="preserve">  </w:t>
      </w:r>
    </w:p>
    <w:p w:rsidR="00B147EA" w:rsidRPr="006A4763" w:rsidRDefault="00B147EA" w:rsidP="00BC491A">
      <w:pPr>
        <w:spacing w:before="120" w:after="60"/>
        <w:ind w:left="144"/>
        <w:rPr>
          <w:rFonts w:ascii="Arial" w:hAnsi="Arial" w:cs="Arial"/>
          <w:sz w:val="22"/>
        </w:rPr>
      </w:pPr>
      <w:r w:rsidRPr="006A4763">
        <w:rPr>
          <w:rFonts w:ascii="Arial" w:hAnsi="Arial" w:cs="Arial"/>
          <w:sz w:val="22"/>
        </w:rPr>
        <w:t>When a functional group ionizes, it</w:t>
      </w:r>
      <w:r w:rsidR="003E0228" w:rsidRPr="006A4763">
        <w:rPr>
          <w:rFonts w:ascii="Arial" w:hAnsi="Arial" w:cs="Arial"/>
          <w:sz w:val="22"/>
        </w:rPr>
        <w:t>s</w:t>
      </w:r>
      <w:r w:rsidRPr="006A4763">
        <w:rPr>
          <w:rFonts w:ascii="Arial" w:hAnsi="Arial" w:cs="Arial"/>
          <w:sz w:val="22"/>
        </w:rPr>
        <w:t xml:space="preserve"> charge changes by an entire unit, either creating a charge or removing a charge.  This can affect:</w:t>
      </w:r>
    </w:p>
    <w:p w:rsidR="005C04B8" w:rsidRDefault="00B147EA" w:rsidP="00FC7DCF">
      <w:pPr>
        <w:spacing w:before="120" w:after="60"/>
        <w:ind w:left="432" w:right="2880" w:hanging="144"/>
        <w:rPr>
          <w:rFonts w:ascii="Arial" w:hAnsi="Arial" w:cs="Arial"/>
          <w:sz w:val="22"/>
        </w:rPr>
      </w:pPr>
      <w:r w:rsidRPr="006A4763">
        <w:rPr>
          <w:rFonts w:ascii="Arial" w:hAnsi="Arial" w:cs="Arial"/>
          <w:sz w:val="22"/>
        </w:rPr>
        <w:t xml:space="preserve">i) </w:t>
      </w:r>
      <w:r w:rsidR="005C04B8" w:rsidRPr="006A4763">
        <w:rPr>
          <w:rFonts w:ascii="Arial" w:hAnsi="Arial" w:cs="Arial"/>
          <w:sz w:val="22"/>
        </w:rPr>
        <w:t>Ability of t</w:t>
      </w:r>
      <w:r w:rsidR="005C04B8">
        <w:rPr>
          <w:rFonts w:ascii="Arial" w:hAnsi="Arial" w:cs="Arial"/>
          <w:sz w:val="22"/>
        </w:rPr>
        <w:t>he drug to go through cell</w:t>
      </w:r>
      <w:r w:rsidR="005C04B8" w:rsidRPr="006A4763">
        <w:rPr>
          <w:rFonts w:ascii="Arial" w:hAnsi="Arial" w:cs="Arial"/>
          <w:sz w:val="22"/>
        </w:rPr>
        <w:t xml:space="preserve"> membranes.  Membranes have a non-polar core and charged molecules cannot cross a membrane.</w:t>
      </w:r>
    </w:p>
    <w:p w:rsidR="00D47C20" w:rsidRPr="006A4763" w:rsidRDefault="00922D3C" w:rsidP="005C04B8">
      <w:pPr>
        <w:spacing w:before="120" w:after="60"/>
        <w:ind w:left="432" w:right="2880" w:hanging="144"/>
        <w:rPr>
          <w:rFonts w:ascii="Arial" w:hAnsi="Arial" w:cs="Arial"/>
          <w:sz w:val="22"/>
        </w:rPr>
      </w:pPr>
      <w:r>
        <w:rPr>
          <w:noProof/>
        </w:rPr>
        <w:pict>
          <v:shape id="_x0000_s1149" type="#_x0000_t75" style="position:absolute;left:0;text-align:left;margin-left:301.45pt;margin-top:0;width:196pt;height:72.6pt;z-index:6">
            <v:imagedata r:id="rId32" o:title=""/>
            <w10:wrap type="square"/>
          </v:shape>
          <o:OLEObject Type="Embed" ProgID="ISISServer" ShapeID="_x0000_s1149" DrawAspect="Content" ObjectID="_1502286176" r:id="rId33"/>
        </w:pict>
      </w:r>
      <w:r w:rsidR="005C04B8">
        <w:rPr>
          <w:rFonts w:ascii="Arial" w:hAnsi="Arial" w:cs="Arial"/>
          <w:sz w:val="22"/>
        </w:rPr>
        <w:t xml:space="preserve">ii) </w:t>
      </w:r>
      <w:r w:rsidR="00B147EA" w:rsidRPr="006A4763">
        <w:rPr>
          <w:rFonts w:ascii="Arial" w:hAnsi="Arial" w:cs="Arial"/>
          <w:sz w:val="22"/>
        </w:rPr>
        <w:t>Bindi</w:t>
      </w:r>
      <w:r w:rsidR="00D47C20" w:rsidRPr="006A4763">
        <w:rPr>
          <w:rFonts w:ascii="Arial" w:hAnsi="Arial" w:cs="Arial"/>
          <w:sz w:val="22"/>
        </w:rPr>
        <w:t>ng of the drug to its target.  C</w:t>
      </w:r>
      <w:r w:rsidR="00B147EA" w:rsidRPr="006A4763">
        <w:rPr>
          <w:rFonts w:ascii="Arial" w:hAnsi="Arial" w:cs="Arial"/>
          <w:sz w:val="22"/>
        </w:rPr>
        <w:t>harge</w:t>
      </w:r>
      <w:r w:rsidR="00D47C20" w:rsidRPr="006A4763">
        <w:rPr>
          <w:rFonts w:ascii="Arial" w:hAnsi="Arial" w:cs="Arial"/>
          <w:sz w:val="22"/>
        </w:rPr>
        <w:t>s on are drug will be matched by</w:t>
      </w:r>
      <w:r w:rsidR="00B147EA" w:rsidRPr="006A4763">
        <w:rPr>
          <w:rFonts w:ascii="Arial" w:hAnsi="Arial" w:cs="Arial"/>
          <w:sz w:val="22"/>
        </w:rPr>
        <w:t xml:space="preserve"> an opposite charge on its tar</w:t>
      </w:r>
      <w:r w:rsidR="00D47C20" w:rsidRPr="006A4763">
        <w:rPr>
          <w:rFonts w:ascii="Arial" w:hAnsi="Arial" w:cs="Arial"/>
          <w:sz w:val="22"/>
        </w:rPr>
        <w:t>g</w:t>
      </w:r>
      <w:r w:rsidR="003E0228" w:rsidRPr="006A4763">
        <w:rPr>
          <w:rFonts w:ascii="Arial" w:hAnsi="Arial" w:cs="Arial"/>
          <w:sz w:val="22"/>
        </w:rPr>
        <w:t>et</w:t>
      </w:r>
      <w:r w:rsidR="00FC7DCF">
        <w:rPr>
          <w:rFonts w:ascii="Arial" w:hAnsi="Arial" w:cs="Arial"/>
          <w:sz w:val="22"/>
        </w:rPr>
        <w:t xml:space="preserve"> (usually a protein)</w:t>
      </w:r>
      <w:r w:rsidR="003E0228" w:rsidRPr="006A4763">
        <w:rPr>
          <w:rFonts w:ascii="Arial" w:hAnsi="Arial" w:cs="Arial"/>
          <w:sz w:val="22"/>
        </w:rPr>
        <w:t>, resulting in strong binding due to an electrostatic interaction (opposites attract)</w:t>
      </w:r>
      <w:r w:rsidR="00FC7DCF">
        <w:rPr>
          <w:rFonts w:ascii="Arial" w:hAnsi="Arial" w:cs="Arial"/>
          <w:sz w:val="22"/>
        </w:rPr>
        <w:t>.</w:t>
      </w:r>
    </w:p>
    <w:p w:rsidR="00BE4F7B" w:rsidRDefault="00BE4F7B" w:rsidP="008B211E">
      <w:pPr>
        <w:spacing w:after="60"/>
        <w:rPr>
          <w:rFonts w:ascii="Arial" w:hAnsi="Arial" w:cs="Arial"/>
          <w:b/>
          <w:sz w:val="24"/>
        </w:rPr>
      </w:pPr>
    </w:p>
    <w:p w:rsidR="00DF0777" w:rsidRPr="00063A59" w:rsidRDefault="00DF0777" w:rsidP="00665651">
      <w:pPr>
        <w:rPr>
          <w:rFonts w:ascii="Arial" w:hAnsi="Arial" w:cs="Arial"/>
          <w:b/>
        </w:rPr>
      </w:pPr>
      <w:r w:rsidRPr="00063A59">
        <w:rPr>
          <w:rFonts w:ascii="Arial" w:hAnsi="Arial" w:cs="Arial"/>
          <w:b/>
        </w:rPr>
        <w:t>Review:</w:t>
      </w:r>
      <w:bookmarkStart w:id="0" w:name="_GoBack"/>
      <w:bookmarkEnd w:id="0"/>
    </w:p>
    <w:p w:rsidR="00BC491A" w:rsidRPr="00063A59" w:rsidRDefault="00922D3C" w:rsidP="00665651">
      <w:pPr>
        <w:numPr>
          <w:ilvl w:val="0"/>
          <w:numId w:val="40"/>
        </w:numPr>
        <w:rPr>
          <w:rFonts w:ascii="Arial" w:hAnsi="Arial" w:cs="Arial"/>
        </w:rPr>
      </w:pPr>
      <w:r>
        <w:rPr>
          <w:rFonts w:ascii="Arial" w:hAnsi="Arial" w:cs="Arial"/>
          <w:noProof/>
        </w:rPr>
        <w:pict>
          <v:shape id="_x0000_s1140" type="#_x0000_t75" style="position:absolute;left:0;text-align:left;margin-left:245.6pt;margin-top:1.25pt;width:265.05pt;height:190.6pt;z-index:2;mso-wrap-distance-left:79.2pt">
            <v:imagedata r:id="rId34" o:title=""/>
            <w10:wrap type="square" side="largest"/>
          </v:shape>
          <o:OLEObject Type="Embed" ProgID="ISISServer" ShapeID="_x0000_s1140" DrawAspect="Content" ObjectID="_1502286177" r:id="rId35"/>
        </w:pict>
      </w:r>
      <w:r w:rsidR="00DF0777" w:rsidRPr="00063A59">
        <w:rPr>
          <w:rFonts w:ascii="Arial" w:hAnsi="Arial" w:cs="Arial"/>
        </w:rPr>
        <w:t>Can you identify polar</w:t>
      </w:r>
      <w:r w:rsidR="00063A59" w:rsidRPr="00063A59">
        <w:rPr>
          <w:rFonts w:ascii="Arial" w:hAnsi="Arial" w:cs="Arial"/>
        </w:rPr>
        <w:t>/non-polar</w:t>
      </w:r>
      <w:r w:rsidR="00DF0777" w:rsidRPr="00063A59">
        <w:rPr>
          <w:rFonts w:ascii="Arial" w:hAnsi="Arial" w:cs="Arial"/>
        </w:rPr>
        <w:t xml:space="preserve"> bonds</w:t>
      </w:r>
      <w:r w:rsidR="00063A59" w:rsidRPr="00063A59">
        <w:rPr>
          <w:rFonts w:ascii="Arial" w:hAnsi="Arial" w:cs="Arial"/>
        </w:rPr>
        <w:t xml:space="preserve"> and molecules</w:t>
      </w:r>
      <w:r w:rsidR="00DF0777" w:rsidRPr="00063A59">
        <w:rPr>
          <w:rFonts w:ascii="Arial" w:hAnsi="Arial" w:cs="Arial"/>
        </w:rPr>
        <w:t>?</w:t>
      </w:r>
    </w:p>
    <w:p w:rsidR="00DF0777" w:rsidRPr="00063A59" w:rsidRDefault="00BC491A" w:rsidP="00665651">
      <w:pPr>
        <w:numPr>
          <w:ilvl w:val="0"/>
          <w:numId w:val="40"/>
        </w:numPr>
        <w:rPr>
          <w:rFonts w:ascii="Arial" w:hAnsi="Arial" w:cs="Arial"/>
        </w:rPr>
      </w:pPr>
      <w:r w:rsidRPr="00063A59">
        <w:rPr>
          <w:rFonts w:ascii="Arial" w:hAnsi="Arial" w:cs="Arial"/>
        </w:rPr>
        <w:t>W</w:t>
      </w:r>
      <w:r w:rsidR="00DF0777" w:rsidRPr="00063A59">
        <w:rPr>
          <w:rFonts w:ascii="Arial" w:hAnsi="Arial" w:cs="Arial"/>
        </w:rPr>
        <w:t>hat are the properties of aromatic group</w:t>
      </w:r>
      <w:r w:rsidR="00063A59" w:rsidRPr="00063A59">
        <w:rPr>
          <w:rFonts w:ascii="Arial" w:hAnsi="Arial" w:cs="Arial"/>
        </w:rPr>
        <w:t>s</w:t>
      </w:r>
      <w:r w:rsidR="00DF0777" w:rsidRPr="00063A59">
        <w:rPr>
          <w:rFonts w:ascii="Arial" w:hAnsi="Arial" w:cs="Arial"/>
        </w:rPr>
        <w:t>?</w:t>
      </w:r>
    </w:p>
    <w:p w:rsidR="00063A59" w:rsidRPr="00063A59" w:rsidRDefault="00063A59" w:rsidP="00665651">
      <w:pPr>
        <w:numPr>
          <w:ilvl w:val="0"/>
          <w:numId w:val="40"/>
        </w:numPr>
        <w:rPr>
          <w:rFonts w:ascii="Arial" w:hAnsi="Arial" w:cs="Arial"/>
        </w:rPr>
      </w:pPr>
      <w:r w:rsidRPr="00063A59">
        <w:rPr>
          <w:rFonts w:ascii="Arial" w:hAnsi="Arial" w:cs="Arial"/>
        </w:rPr>
        <w:t>Str</w:t>
      </w:r>
      <w:r w:rsidR="00DF0777" w:rsidRPr="00063A59">
        <w:rPr>
          <w:rFonts w:ascii="Arial" w:hAnsi="Arial" w:cs="Arial"/>
        </w:rPr>
        <w:t xml:space="preserve">ucture of </w:t>
      </w:r>
      <w:r w:rsidRPr="00063A59">
        <w:rPr>
          <w:rFonts w:ascii="Arial" w:hAnsi="Arial" w:cs="Arial"/>
        </w:rPr>
        <w:t>functional groups and their properties.</w:t>
      </w:r>
    </w:p>
    <w:p w:rsidR="00BC491A" w:rsidRPr="00063A59" w:rsidRDefault="00063A59" w:rsidP="00665651">
      <w:pPr>
        <w:numPr>
          <w:ilvl w:val="0"/>
          <w:numId w:val="40"/>
        </w:numPr>
        <w:rPr>
          <w:rFonts w:ascii="Arial" w:hAnsi="Arial" w:cs="Arial"/>
        </w:rPr>
      </w:pPr>
      <w:r w:rsidRPr="00063A59">
        <w:rPr>
          <w:rFonts w:ascii="Arial" w:hAnsi="Arial" w:cs="Arial"/>
        </w:rPr>
        <w:t>I</w:t>
      </w:r>
      <w:r w:rsidR="00BC491A" w:rsidRPr="00063A59">
        <w:rPr>
          <w:rFonts w:ascii="Arial" w:hAnsi="Arial" w:cs="Arial"/>
        </w:rPr>
        <w:t>dentify</w:t>
      </w:r>
      <w:r w:rsidRPr="00063A59">
        <w:rPr>
          <w:rFonts w:ascii="Arial" w:hAnsi="Arial" w:cs="Arial"/>
        </w:rPr>
        <w:t xml:space="preserve"> H-bond</w:t>
      </w:r>
      <w:r w:rsidR="00BC491A" w:rsidRPr="00063A59">
        <w:rPr>
          <w:rFonts w:ascii="Arial" w:hAnsi="Arial" w:cs="Arial"/>
        </w:rPr>
        <w:t xml:space="preserve"> donors and</w:t>
      </w:r>
      <w:r w:rsidRPr="00063A59">
        <w:rPr>
          <w:rFonts w:ascii="Arial" w:hAnsi="Arial" w:cs="Arial"/>
        </w:rPr>
        <w:t xml:space="preserve"> acceptors</w:t>
      </w:r>
      <w:r w:rsidR="00BC491A" w:rsidRPr="00063A59">
        <w:rPr>
          <w:rFonts w:ascii="Arial" w:hAnsi="Arial" w:cs="Arial"/>
        </w:rPr>
        <w:t>?</w:t>
      </w:r>
    </w:p>
    <w:p w:rsidR="00FC7DCF" w:rsidRPr="00063A59" w:rsidRDefault="00063A59" w:rsidP="00665651">
      <w:pPr>
        <w:numPr>
          <w:ilvl w:val="0"/>
          <w:numId w:val="40"/>
        </w:numPr>
        <w:rPr>
          <w:rFonts w:ascii="Arial" w:hAnsi="Arial" w:cs="Arial"/>
        </w:rPr>
      </w:pPr>
      <w:r w:rsidRPr="00063A59">
        <w:rPr>
          <w:rFonts w:ascii="Arial" w:hAnsi="Arial" w:cs="Arial"/>
        </w:rPr>
        <w:t>I</w:t>
      </w:r>
      <w:r w:rsidR="00FC7DCF" w:rsidRPr="00063A59">
        <w:rPr>
          <w:rFonts w:ascii="Arial" w:hAnsi="Arial" w:cs="Arial"/>
        </w:rPr>
        <w:t xml:space="preserve">mportance of hydrogen </w:t>
      </w:r>
      <w:r w:rsidR="00EC7056" w:rsidRPr="00063A59">
        <w:rPr>
          <w:rFonts w:ascii="Arial" w:hAnsi="Arial" w:cs="Arial"/>
        </w:rPr>
        <w:t>bonding in the structure of ice and heat capacity.</w:t>
      </w:r>
      <w:r w:rsidR="00FC7DCF" w:rsidRPr="00063A59">
        <w:rPr>
          <w:rFonts w:ascii="Arial" w:hAnsi="Arial" w:cs="Arial"/>
        </w:rPr>
        <w:t xml:space="preserve"> What is capillary action, how does it work?</w:t>
      </w:r>
    </w:p>
    <w:p w:rsidR="001C048F" w:rsidRPr="00063A59" w:rsidRDefault="001C048F" w:rsidP="00665651">
      <w:pPr>
        <w:numPr>
          <w:ilvl w:val="0"/>
          <w:numId w:val="40"/>
        </w:numPr>
        <w:rPr>
          <w:rFonts w:ascii="Arial" w:hAnsi="Arial" w:cs="Arial"/>
        </w:rPr>
      </w:pPr>
      <w:r w:rsidRPr="00063A59">
        <w:rPr>
          <w:rFonts w:ascii="Arial" w:hAnsi="Arial" w:cs="Arial"/>
        </w:rPr>
        <w:t xml:space="preserve">pH scale, high concentration of hydronium ions = low pH </w:t>
      </w:r>
    </w:p>
    <w:p w:rsidR="00FC7DCF" w:rsidRPr="00063A59" w:rsidRDefault="00BE4F7B" w:rsidP="00665651">
      <w:pPr>
        <w:numPr>
          <w:ilvl w:val="0"/>
          <w:numId w:val="40"/>
        </w:numPr>
        <w:rPr>
          <w:rFonts w:ascii="Arial" w:hAnsi="Arial" w:cs="Arial"/>
        </w:rPr>
      </w:pPr>
      <w:r w:rsidRPr="00063A59">
        <w:rPr>
          <w:rFonts w:ascii="Arial" w:hAnsi="Arial" w:cs="Arial"/>
        </w:rPr>
        <w:t xml:space="preserve">How can pH </w:t>
      </w:r>
      <w:r w:rsidR="00FC7DCF" w:rsidRPr="00063A59">
        <w:rPr>
          <w:rFonts w:ascii="Arial" w:hAnsi="Arial" w:cs="Arial"/>
        </w:rPr>
        <w:t xml:space="preserve">affect the </w:t>
      </w:r>
      <w:r w:rsidR="00063A59" w:rsidRPr="00063A59">
        <w:rPr>
          <w:rFonts w:ascii="Arial" w:hAnsi="Arial" w:cs="Arial"/>
        </w:rPr>
        <w:t xml:space="preserve">movement of </w:t>
      </w:r>
      <w:r w:rsidR="00EC7056" w:rsidRPr="00063A59">
        <w:rPr>
          <w:rFonts w:ascii="Arial" w:hAnsi="Arial" w:cs="Arial"/>
        </w:rPr>
        <w:t xml:space="preserve">drugs </w:t>
      </w:r>
      <w:r w:rsidR="00063A59" w:rsidRPr="00063A59">
        <w:rPr>
          <w:rFonts w:ascii="Arial" w:hAnsi="Arial" w:cs="Arial"/>
        </w:rPr>
        <w:t xml:space="preserve">across the membrane and binding </w:t>
      </w:r>
      <w:r w:rsidR="00EC7056" w:rsidRPr="00063A59">
        <w:rPr>
          <w:rFonts w:ascii="Arial" w:hAnsi="Arial" w:cs="Arial"/>
        </w:rPr>
        <w:t>to their targets?</w:t>
      </w:r>
    </w:p>
    <w:sectPr w:rsidR="00FC7DCF" w:rsidRPr="00063A59" w:rsidSect="00DF0777">
      <w:headerReference w:type="default" r:id="rId36"/>
      <w:footerReference w:type="even" r:id="rId37"/>
      <w:footerReference w:type="default" r:id="rId38"/>
      <w:type w:val="continuous"/>
      <w:pgSz w:w="11907" w:h="16839" w:code="9"/>
      <w:pgMar w:top="864" w:right="1152" w:bottom="864" w:left="1152" w:header="432" w:footer="432" w:gutter="0"/>
      <w:cols w:space="720" w:equalWidth="0">
        <w:col w:w="9576"/>
      </w:cols>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2D3C" w:rsidRDefault="00922D3C">
      <w:r>
        <w:separator/>
      </w:r>
    </w:p>
  </w:endnote>
  <w:endnote w:type="continuationSeparator" w:id="0">
    <w:p w:rsidR="00922D3C" w:rsidRDefault="00922D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00000000" w:usb2="00000000"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D8F" w:rsidRDefault="00DB0D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B0D8F" w:rsidRDefault="00DB0D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D8F" w:rsidRDefault="00DB0D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65651">
      <w:rPr>
        <w:rStyle w:val="PageNumber"/>
        <w:noProof/>
      </w:rPr>
      <w:t>4</w:t>
    </w:r>
    <w:r>
      <w:rPr>
        <w:rStyle w:val="PageNumber"/>
      </w:rPr>
      <w:fldChar w:fldCharType="end"/>
    </w:r>
  </w:p>
  <w:p w:rsidR="00DB0D8F" w:rsidRDefault="00DB0D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2D3C" w:rsidRDefault="00922D3C">
      <w:r>
        <w:separator/>
      </w:r>
    </w:p>
  </w:footnote>
  <w:footnote w:type="continuationSeparator" w:id="0">
    <w:p w:rsidR="00922D3C" w:rsidRDefault="00922D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D8F" w:rsidRPr="007422F8" w:rsidRDefault="009C215B">
    <w:pPr>
      <w:pStyle w:val="Header"/>
      <w:rPr>
        <w:i/>
      </w:rPr>
    </w:pPr>
    <w:r>
      <w:rPr>
        <w:i/>
      </w:rPr>
      <w:t>0</w:t>
    </w:r>
    <w:r w:rsidR="006A4763">
      <w:rPr>
        <w:i/>
      </w:rPr>
      <w:t>3-131</w:t>
    </w:r>
    <w:r w:rsidR="00846E23">
      <w:rPr>
        <w:i/>
      </w:rPr>
      <w:t xml:space="preserve"> Genes, Drugs, and Disease</w:t>
    </w:r>
    <w:r w:rsidR="00DB0D8F" w:rsidRPr="007422F8">
      <w:rPr>
        <w:i/>
      </w:rPr>
      <w:t xml:space="preserve">              </w:t>
    </w:r>
    <w:r w:rsidR="006A4763">
      <w:rPr>
        <w:i/>
      </w:rPr>
      <w:t xml:space="preserve">        Lecture 4</w:t>
    </w:r>
    <w:r w:rsidR="00DB0D8F" w:rsidRPr="007422F8">
      <w:rPr>
        <w:i/>
      </w:rPr>
      <w:t xml:space="preserve">    </w:t>
    </w:r>
    <w:r w:rsidR="00DF0777">
      <w:rPr>
        <w:i/>
      </w:rPr>
      <w:t xml:space="preserve">                                                 </w:t>
    </w:r>
    <w:r w:rsidR="00063A59">
      <w:rPr>
        <w:i/>
      </w:rPr>
      <w:t xml:space="preserve">   August</w:t>
    </w:r>
    <w:r w:rsidR="00DF0777">
      <w:rPr>
        <w:i/>
      </w:rPr>
      <w:t xml:space="preserve"> 30, 2015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rPr>
        <w:rFonts w:cs="Times New Roman"/>
      </w:rPr>
    </w:lvl>
  </w:abstractNum>
  <w:abstractNum w:abstractNumId="1">
    <w:nsid w:val="00000002"/>
    <w:multiLevelType w:val="multilevel"/>
    <w:tmpl w:val="00000000"/>
    <w:lvl w:ilvl="0">
      <w:start w:val="1"/>
      <w:numFmt w:val="decimal"/>
      <w:lvlText w:val="%1."/>
      <w:lvlJc w:val="left"/>
      <w:pPr>
        <w:ind w:left="720" w:hanging="360"/>
      </w:pPr>
      <w:rPr>
        <w:rFonts w:cs="Times New Roman"/>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numFmt w:val="decimal"/>
      <w:lvlText w:val=""/>
      <w:lvlJc w:val="left"/>
      <w:rPr>
        <w:rFonts w:cs="Times New Roman"/>
      </w:rPr>
    </w:lvl>
  </w:abstractNum>
  <w:abstractNum w:abstractNumId="2">
    <w:nsid w:val="04794E57"/>
    <w:multiLevelType w:val="hybridMultilevel"/>
    <w:tmpl w:val="BA643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6A471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0E8A0744"/>
    <w:multiLevelType w:val="singleLevel"/>
    <w:tmpl w:val="0409000F"/>
    <w:lvl w:ilvl="0">
      <w:start w:val="1"/>
      <w:numFmt w:val="decimal"/>
      <w:lvlText w:val="%1."/>
      <w:lvlJc w:val="left"/>
      <w:pPr>
        <w:tabs>
          <w:tab w:val="num" w:pos="360"/>
        </w:tabs>
        <w:ind w:left="360" w:hanging="360"/>
      </w:pPr>
      <w:rPr>
        <w:rFonts w:cs="Times New Roman"/>
      </w:rPr>
    </w:lvl>
  </w:abstractNum>
  <w:abstractNum w:abstractNumId="5">
    <w:nsid w:val="173160B2"/>
    <w:multiLevelType w:val="hybridMultilevel"/>
    <w:tmpl w:val="8E168B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B862A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1BB93F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1C3668F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23442715"/>
    <w:multiLevelType w:val="singleLevel"/>
    <w:tmpl w:val="0409000F"/>
    <w:lvl w:ilvl="0">
      <w:start w:val="1"/>
      <w:numFmt w:val="decimal"/>
      <w:lvlText w:val="%1."/>
      <w:lvlJc w:val="left"/>
      <w:pPr>
        <w:tabs>
          <w:tab w:val="num" w:pos="360"/>
        </w:tabs>
        <w:ind w:left="360" w:hanging="360"/>
      </w:pPr>
      <w:rPr>
        <w:rFonts w:cs="Times New Roman"/>
      </w:rPr>
    </w:lvl>
  </w:abstractNum>
  <w:abstractNum w:abstractNumId="10">
    <w:nsid w:val="23A5229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23E138D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286F528C"/>
    <w:multiLevelType w:val="hybridMultilevel"/>
    <w:tmpl w:val="165AC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28529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2F731248"/>
    <w:multiLevelType w:val="hybridMultilevel"/>
    <w:tmpl w:val="1F127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E5141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3E7D7A3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3FB37FE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40C0584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48EC562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4D0B645D"/>
    <w:multiLevelType w:val="singleLevel"/>
    <w:tmpl w:val="0409000F"/>
    <w:lvl w:ilvl="0">
      <w:start w:val="1"/>
      <w:numFmt w:val="decimal"/>
      <w:lvlText w:val="%1."/>
      <w:lvlJc w:val="left"/>
      <w:pPr>
        <w:tabs>
          <w:tab w:val="num" w:pos="360"/>
        </w:tabs>
        <w:ind w:left="360" w:hanging="360"/>
      </w:pPr>
      <w:rPr>
        <w:rFonts w:cs="Times New Roman"/>
      </w:rPr>
    </w:lvl>
  </w:abstractNum>
  <w:abstractNum w:abstractNumId="21">
    <w:nsid w:val="54352C9D"/>
    <w:multiLevelType w:val="singleLevel"/>
    <w:tmpl w:val="4462F2C4"/>
    <w:lvl w:ilvl="0">
      <w:start w:val="1"/>
      <w:numFmt w:val="lowerRoman"/>
      <w:lvlText w:val="%1."/>
      <w:lvlJc w:val="right"/>
      <w:pPr>
        <w:tabs>
          <w:tab w:val="num" w:pos="1890"/>
        </w:tabs>
        <w:ind w:left="1890" w:hanging="360"/>
      </w:pPr>
      <w:rPr>
        <w:rFonts w:hint="default"/>
      </w:rPr>
    </w:lvl>
  </w:abstractNum>
  <w:abstractNum w:abstractNumId="22">
    <w:nsid w:val="54685EF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55170BB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599C0942"/>
    <w:multiLevelType w:val="singleLevel"/>
    <w:tmpl w:val="25381B50"/>
    <w:lvl w:ilvl="0">
      <w:numFmt w:val="bullet"/>
      <w:lvlText w:val="-"/>
      <w:lvlJc w:val="left"/>
      <w:pPr>
        <w:tabs>
          <w:tab w:val="num" w:pos="360"/>
        </w:tabs>
        <w:ind w:left="360" w:hanging="360"/>
      </w:pPr>
      <w:rPr>
        <w:rFonts w:hint="default"/>
      </w:rPr>
    </w:lvl>
  </w:abstractNum>
  <w:abstractNum w:abstractNumId="25">
    <w:nsid w:val="61914A4F"/>
    <w:multiLevelType w:val="hybridMultilevel"/>
    <w:tmpl w:val="1E1A0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ED74AA"/>
    <w:multiLevelType w:val="hybridMultilevel"/>
    <w:tmpl w:val="D4C63B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3AE44B3"/>
    <w:multiLevelType w:val="singleLevel"/>
    <w:tmpl w:val="25381B50"/>
    <w:lvl w:ilvl="0">
      <w:numFmt w:val="bullet"/>
      <w:lvlText w:val="-"/>
      <w:lvlJc w:val="left"/>
      <w:pPr>
        <w:tabs>
          <w:tab w:val="num" w:pos="360"/>
        </w:tabs>
        <w:ind w:left="360" w:hanging="360"/>
      </w:pPr>
      <w:rPr>
        <w:rFonts w:hint="default"/>
      </w:rPr>
    </w:lvl>
  </w:abstractNum>
  <w:abstractNum w:abstractNumId="28">
    <w:nsid w:val="66E82DBD"/>
    <w:multiLevelType w:val="hybridMultilevel"/>
    <w:tmpl w:val="C43CB7FC"/>
    <w:lvl w:ilvl="0" w:tplc="983EF998">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70E448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686C52B4"/>
    <w:multiLevelType w:val="hybridMultilevel"/>
    <w:tmpl w:val="11148546"/>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1">
    <w:nsid w:val="696E6016"/>
    <w:multiLevelType w:val="hybridMultilevel"/>
    <w:tmpl w:val="D7E64FB8"/>
    <w:lvl w:ilvl="0" w:tplc="983EF998">
      <w:start w:val="1"/>
      <w:numFmt w:val="bullet"/>
      <w:lvlText w:val=""/>
      <w:lvlJc w:val="left"/>
      <w:pPr>
        <w:tabs>
          <w:tab w:val="num" w:pos="432"/>
        </w:tabs>
        <w:ind w:left="432" w:hanging="216"/>
      </w:pPr>
      <w:rPr>
        <w:rFonts w:ascii="Symbol" w:hAnsi="Symbol" w:hint="default"/>
      </w:rPr>
    </w:lvl>
    <w:lvl w:ilvl="1" w:tplc="04090003" w:tentative="1">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32">
    <w:nsid w:val="6A0F0E24"/>
    <w:multiLevelType w:val="singleLevel"/>
    <w:tmpl w:val="04090001"/>
    <w:lvl w:ilvl="0">
      <w:start w:val="1"/>
      <w:numFmt w:val="bullet"/>
      <w:lvlText w:val=""/>
      <w:lvlJc w:val="left"/>
      <w:pPr>
        <w:ind w:left="720" w:hanging="360"/>
      </w:pPr>
      <w:rPr>
        <w:rFonts w:ascii="Symbol" w:hAnsi="Symbol" w:hint="default"/>
      </w:rPr>
    </w:lvl>
  </w:abstractNum>
  <w:abstractNum w:abstractNumId="33">
    <w:nsid w:val="6B3D58F0"/>
    <w:multiLevelType w:val="hybridMultilevel"/>
    <w:tmpl w:val="9320CA9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4">
    <w:nsid w:val="71CC72E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nsid w:val="7692011A"/>
    <w:multiLevelType w:val="singleLevel"/>
    <w:tmpl w:val="25381B50"/>
    <w:lvl w:ilvl="0">
      <w:numFmt w:val="bullet"/>
      <w:lvlText w:val="-"/>
      <w:lvlJc w:val="left"/>
      <w:pPr>
        <w:tabs>
          <w:tab w:val="num" w:pos="360"/>
        </w:tabs>
        <w:ind w:left="360" w:hanging="360"/>
      </w:pPr>
      <w:rPr>
        <w:rFonts w:hint="default"/>
      </w:rPr>
    </w:lvl>
  </w:abstractNum>
  <w:abstractNum w:abstractNumId="36">
    <w:nsid w:val="76FD1D4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nsid w:val="7D003F4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nsid w:val="7F6E744F"/>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36"/>
  </w:num>
  <w:num w:numId="2">
    <w:abstractNumId w:val="16"/>
  </w:num>
  <w:num w:numId="3">
    <w:abstractNumId w:val="35"/>
  </w:num>
  <w:num w:numId="4">
    <w:abstractNumId w:val="27"/>
  </w:num>
  <w:num w:numId="5">
    <w:abstractNumId w:val="24"/>
  </w:num>
  <w:num w:numId="6">
    <w:abstractNumId w:val="23"/>
  </w:num>
  <w:num w:numId="7">
    <w:abstractNumId w:val="7"/>
  </w:num>
  <w:num w:numId="8">
    <w:abstractNumId w:val="19"/>
  </w:num>
  <w:num w:numId="9">
    <w:abstractNumId w:val="22"/>
  </w:num>
  <w:num w:numId="10">
    <w:abstractNumId w:val="3"/>
  </w:num>
  <w:num w:numId="11">
    <w:abstractNumId w:val="37"/>
  </w:num>
  <w:num w:numId="12">
    <w:abstractNumId w:val="15"/>
  </w:num>
  <w:num w:numId="13">
    <w:abstractNumId w:val="18"/>
  </w:num>
  <w:num w:numId="14">
    <w:abstractNumId w:val="29"/>
  </w:num>
  <w:num w:numId="15">
    <w:abstractNumId w:val="0"/>
    <w:lvlOverride w:ilvl="0">
      <w:lvl w:ilvl="0">
        <w:numFmt w:val="bullet"/>
        <w:lvlText w:val=""/>
        <w:legacy w:legacy="1" w:legacySpace="0" w:legacyIndent="360"/>
        <w:lvlJc w:val="left"/>
        <w:pPr>
          <w:ind w:left="720" w:hanging="360"/>
        </w:pPr>
        <w:rPr>
          <w:rFonts w:ascii="Symbol" w:hAnsi="Symbol" w:hint="default"/>
        </w:rPr>
      </w:lvl>
    </w:lvlOverride>
  </w:num>
  <w:num w:numId="16">
    <w:abstractNumId w:val="1"/>
    <w:lvlOverride w:ilvl="0">
      <w:startOverride w:val="1"/>
      <w:lvl w:ilvl="0">
        <w:start w:val="1"/>
        <w:numFmt w:val="lowerLetter"/>
        <w:lvlText w:val="%1."/>
        <w:lvlJc w:val="left"/>
        <w:rPr>
          <w:rFonts w:cs="Times New Roman"/>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17">
    <w:abstractNumId w:val="10"/>
  </w:num>
  <w:num w:numId="18">
    <w:abstractNumId w:val="34"/>
  </w:num>
  <w:num w:numId="19">
    <w:abstractNumId w:val="1"/>
    <w:lvlOverride w:ilvl="0">
      <w:startOverride w:val="1"/>
      <w:lvl w:ilvl="0">
        <w:start w:val="1"/>
        <w:numFmt w:val="lowerLetter"/>
        <w:lvlText w:val="%1."/>
        <w:lvlJc w:val="left"/>
        <w:rPr>
          <w:rFonts w:cs="Times New Roman"/>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20">
    <w:abstractNumId w:val="38"/>
  </w:num>
  <w:num w:numId="21">
    <w:abstractNumId w:val="11"/>
  </w:num>
  <w:num w:numId="22">
    <w:abstractNumId w:val="32"/>
  </w:num>
  <w:num w:numId="23">
    <w:abstractNumId w:val="20"/>
  </w:num>
  <w:num w:numId="24">
    <w:abstractNumId w:val="8"/>
  </w:num>
  <w:num w:numId="25">
    <w:abstractNumId w:val="13"/>
  </w:num>
  <w:num w:numId="26">
    <w:abstractNumId w:val="17"/>
  </w:num>
  <w:num w:numId="27">
    <w:abstractNumId w:val="9"/>
  </w:num>
  <w:num w:numId="28">
    <w:abstractNumId w:val="4"/>
  </w:num>
  <w:num w:numId="29">
    <w:abstractNumId w:val="28"/>
  </w:num>
  <w:num w:numId="30">
    <w:abstractNumId w:val="31"/>
  </w:num>
  <w:num w:numId="31">
    <w:abstractNumId w:val="33"/>
  </w:num>
  <w:num w:numId="32">
    <w:abstractNumId w:val="25"/>
  </w:num>
  <w:num w:numId="33">
    <w:abstractNumId w:val="30"/>
  </w:num>
  <w:num w:numId="34">
    <w:abstractNumId w:val="5"/>
  </w:num>
  <w:num w:numId="35">
    <w:abstractNumId w:val="14"/>
  </w:num>
  <w:num w:numId="36">
    <w:abstractNumId w:val="6"/>
  </w:num>
  <w:num w:numId="37">
    <w:abstractNumId w:val="21"/>
  </w:num>
  <w:num w:numId="38">
    <w:abstractNumId w:val="2"/>
  </w:num>
  <w:num w:numId="39">
    <w:abstractNumId w:val="12"/>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B28C6"/>
    <w:rsid w:val="00001C24"/>
    <w:rsid w:val="00063A59"/>
    <w:rsid w:val="00076395"/>
    <w:rsid w:val="000B57B1"/>
    <w:rsid w:val="000F1CEE"/>
    <w:rsid w:val="000F5839"/>
    <w:rsid w:val="00122F98"/>
    <w:rsid w:val="00136EAF"/>
    <w:rsid w:val="001A0FFC"/>
    <w:rsid w:val="001B7C24"/>
    <w:rsid w:val="001C048F"/>
    <w:rsid w:val="001E380B"/>
    <w:rsid w:val="001E68AC"/>
    <w:rsid w:val="00207DC8"/>
    <w:rsid w:val="00217963"/>
    <w:rsid w:val="00273AFD"/>
    <w:rsid w:val="00283D89"/>
    <w:rsid w:val="002A21C0"/>
    <w:rsid w:val="002A2DB2"/>
    <w:rsid w:val="002E389C"/>
    <w:rsid w:val="002F13B8"/>
    <w:rsid w:val="003220A1"/>
    <w:rsid w:val="003349AE"/>
    <w:rsid w:val="00340778"/>
    <w:rsid w:val="003534AE"/>
    <w:rsid w:val="003A1BB9"/>
    <w:rsid w:val="003B2E1F"/>
    <w:rsid w:val="003D43D1"/>
    <w:rsid w:val="003E0228"/>
    <w:rsid w:val="00414EBB"/>
    <w:rsid w:val="00422596"/>
    <w:rsid w:val="00451B6C"/>
    <w:rsid w:val="00463E41"/>
    <w:rsid w:val="00475892"/>
    <w:rsid w:val="004A62A0"/>
    <w:rsid w:val="004C510D"/>
    <w:rsid w:val="004E2CA9"/>
    <w:rsid w:val="004E324D"/>
    <w:rsid w:val="005124D4"/>
    <w:rsid w:val="00522E75"/>
    <w:rsid w:val="00526489"/>
    <w:rsid w:val="00555010"/>
    <w:rsid w:val="005724E0"/>
    <w:rsid w:val="005A15E8"/>
    <w:rsid w:val="005B7D79"/>
    <w:rsid w:val="005C04B8"/>
    <w:rsid w:val="005D0056"/>
    <w:rsid w:val="005D5D69"/>
    <w:rsid w:val="005F4223"/>
    <w:rsid w:val="0060760C"/>
    <w:rsid w:val="0063663F"/>
    <w:rsid w:val="00645EC0"/>
    <w:rsid w:val="00647AFA"/>
    <w:rsid w:val="00665651"/>
    <w:rsid w:val="0067698B"/>
    <w:rsid w:val="0068537B"/>
    <w:rsid w:val="006A0230"/>
    <w:rsid w:val="006A20AC"/>
    <w:rsid w:val="006A2BFD"/>
    <w:rsid w:val="006A4763"/>
    <w:rsid w:val="0070339F"/>
    <w:rsid w:val="007403C3"/>
    <w:rsid w:val="007422F8"/>
    <w:rsid w:val="00760711"/>
    <w:rsid w:val="007B638E"/>
    <w:rsid w:val="007D45BF"/>
    <w:rsid w:val="00830743"/>
    <w:rsid w:val="00846E23"/>
    <w:rsid w:val="0088177A"/>
    <w:rsid w:val="008A1BD2"/>
    <w:rsid w:val="008A2DC5"/>
    <w:rsid w:val="008B211E"/>
    <w:rsid w:val="008E3C89"/>
    <w:rsid w:val="008E7A8B"/>
    <w:rsid w:val="008F14F1"/>
    <w:rsid w:val="008F57DF"/>
    <w:rsid w:val="00905DBB"/>
    <w:rsid w:val="00912F85"/>
    <w:rsid w:val="00922D3C"/>
    <w:rsid w:val="00924F10"/>
    <w:rsid w:val="00961F62"/>
    <w:rsid w:val="00994206"/>
    <w:rsid w:val="009C215B"/>
    <w:rsid w:val="00A42C8D"/>
    <w:rsid w:val="00A81861"/>
    <w:rsid w:val="00AA5260"/>
    <w:rsid w:val="00AF685C"/>
    <w:rsid w:val="00B122B0"/>
    <w:rsid w:val="00B147EA"/>
    <w:rsid w:val="00B23237"/>
    <w:rsid w:val="00B2611C"/>
    <w:rsid w:val="00B34835"/>
    <w:rsid w:val="00B373C0"/>
    <w:rsid w:val="00B5204D"/>
    <w:rsid w:val="00B8530C"/>
    <w:rsid w:val="00B91B0E"/>
    <w:rsid w:val="00BC491A"/>
    <w:rsid w:val="00BC569A"/>
    <w:rsid w:val="00BD7421"/>
    <w:rsid w:val="00BE4F7B"/>
    <w:rsid w:val="00C15E76"/>
    <w:rsid w:val="00C92B98"/>
    <w:rsid w:val="00CB48ED"/>
    <w:rsid w:val="00CC063D"/>
    <w:rsid w:val="00CE5D81"/>
    <w:rsid w:val="00CE5EBE"/>
    <w:rsid w:val="00D02693"/>
    <w:rsid w:val="00D03EB2"/>
    <w:rsid w:val="00D10EF5"/>
    <w:rsid w:val="00D425C9"/>
    <w:rsid w:val="00D47C20"/>
    <w:rsid w:val="00D81AFC"/>
    <w:rsid w:val="00D90D58"/>
    <w:rsid w:val="00DB0D8F"/>
    <w:rsid w:val="00DD335F"/>
    <w:rsid w:val="00DF0777"/>
    <w:rsid w:val="00E1296C"/>
    <w:rsid w:val="00E157A7"/>
    <w:rsid w:val="00EC7056"/>
    <w:rsid w:val="00EE0A2D"/>
    <w:rsid w:val="00F0319C"/>
    <w:rsid w:val="00F04DA5"/>
    <w:rsid w:val="00F14747"/>
    <w:rsid w:val="00F37D93"/>
    <w:rsid w:val="00F42A46"/>
    <w:rsid w:val="00F660B0"/>
    <w:rsid w:val="00FB28C6"/>
    <w:rsid w:val="00FC7DCF"/>
    <w:rsid w:val="00FD62D9"/>
    <w:rsid w:val="00FE74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ja-JP"/>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sz w:val="24"/>
    </w:rPr>
  </w:style>
  <w:style w:type="paragraph" w:styleId="Heading3">
    <w:name w:val="heading 3"/>
    <w:basedOn w:val="Normal"/>
    <w:next w:val="Normal"/>
    <w:qFormat/>
    <w:pPr>
      <w:keepNext/>
      <w:spacing w:before="240" w:after="60"/>
      <w:outlineLvl w:val="2"/>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rFonts w:cs="Times New Roman"/>
      <w:color w:val="0000FF"/>
      <w:u w:val="single"/>
    </w:rPr>
  </w:style>
  <w:style w:type="character" w:styleId="FollowedHyperlink">
    <w:name w:val="FollowedHyperlink"/>
    <w:rPr>
      <w:rFonts w:cs="Times New Roman"/>
      <w:color w:val="800080"/>
      <w:u w:val="single"/>
    </w:rPr>
  </w:style>
  <w:style w:type="paragraph" w:customStyle="1" w:styleId="H3">
    <w:name w:val="H3"/>
    <w:basedOn w:val="Normal"/>
    <w:next w:val="Normal"/>
    <w:pPr>
      <w:keepNext/>
      <w:widowControl w:val="0"/>
      <w:spacing w:before="100" w:after="100"/>
      <w:outlineLvl w:val="3"/>
    </w:pPr>
    <w:rPr>
      <w:rFonts w:ascii="Times" w:hAnsi="Times"/>
      <w:b/>
      <w:sz w:val="28"/>
      <w:lang w:val="bg" w:eastAsia="en-US"/>
    </w:rPr>
  </w:style>
  <w:style w:type="paragraph" w:customStyle="1" w:styleId="H4">
    <w:name w:val="H4"/>
    <w:basedOn w:val="Normal"/>
    <w:next w:val="Normal"/>
    <w:pPr>
      <w:keepNext/>
      <w:widowControl w:val="0"/>
      <w:spacing w:before="100" w:after="100"/>
      <w:outlineLvl w:val="4"/>
    </w:pPr>
    <w:rPr>
      <w:rFonts w:ascii="Times" w:hAnsi="Times"/>
      <w:b/>
      <w:sz w:val="24"/>
      <w:lang w:val="bg" w:eastAsia="en-US"/>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rPr>
      <w:rFonts w:cs="Times New Roman"/>
    </w:rPr>
  </w:style>
  <w:style w:type="paragraph" w:styleId="FootnoteText">
    <w:name w:val="footnote text"/>
    <w:basedOn w:val="Normal"/>
    <w:semiHidden/>
  </w:style>
  <w:style w:type="character" w:styleId="FootnoteReference">
    <w:name w:val="footnote reference"/>
    <w:semiHidden/>
    <w:rPr>
      <w:rFonts w:cs="Times New Roman"/>
      <w:vertAlign w:val="superscript"/>
    </w:rPr>
  </w:style>
  <w:style w:type="table" w:styleId="TableGrid">
    <w:name w:val="Table Grid"/>
    <w:basedOn w:val="TableNormal"/>
    <w:rsid w:val="00D81A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sid w:val="006A4763"/>
    <w:rPr>
      <w:lang w:eastAsia="ja-JP"/>
    </w:rPr>
  </w:style>
  <w:style w:type="character" w:customStyle="1" w:styleId="FooterChar">
    <w:name w:val="Footer Char"/>
    <w:link w:val="Footer"/>
    <w:rsid w:val="006A4763"/>
    <w:rPr>
      <w:lang w:eastAsia="ja-JP"/>
    </w:rPr>
  </w:style>
  <w:style w:type="paragraph" w:styleId="BalloonText">
    <w:name w:val="Balloon Text"/>
    <w:basedOn w:val="Normal"/>
    <w:link w:val="BalloonTextChar"/>
    <w:rsid w:val="00B8530C"/>
    <w:rPr>
      <w:rFonts w:ascii="Tahoma" w:hAnsi="Tahoma" w:cs="Tahoma"/>
      <w:sz w:val="16"/>
      <w:szCs w:val="16"/>
    </w:rPr>
  </w:style>
  <w:style w:type="character" w:customStyle="1" w:styleId="BalloonTextChar">
    <w:name w:val="Balloon Text Char"/>
    <w:link w:val="BalloonText"/>
    <w:rsid w:val="00B8530C"/>
    <w:rPr>
      <w:rFonts w:ascii="Tahoma" w:hAnsi="Tahoma" w:cs="Tahoma"/>
      <w:sz w:val="16"/>
      <w:szCs w:val="16"/>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image" Target="media/image6.jpeg"/><Relationship Id="rId26" Type="http://schemas.openxmlformats.org/officeDocument/2006/relationships/image" Target="media/image12.emf"/><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8.wmf"/><Relationship Id="rId34" Type="http://schemas.openxmlformats.org/officeDocument/2006/relationships/image" Target="media/image17.emf"/><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1.jpeg"/><Relationship Id="rId33" Type="http://schemas.openxmlformats.org/officeDocument/2006/relationships/oleObject" Target="embeddings/oleObject10.bin"/><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oleObject" Target="embeddings/oleObject6.bin"/><Relationship Id="rId29" Type="http://schemas.openxmlformats.org/officeDocument/2006/relationships/image" Target="media/image14.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0.png"/><Relationship Id="rId32" Type="http://schemas.openxmlformats.org/officeDocument/2006/relationships/image" Target="media/image16.e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header" Target="header1.xml"/><Relationship Id="rId10" Type="http://schemas.openxmlformats.org/officeDocument/2006/relationships/image" Target="media/image2.wmf"/><Relationship Id="rId19" Type="http://schemas.openxmlformats.org/officeDocument/2006/relationships/image" Target="media/image7.wmf"/><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7.bin"/><Relationship Id="rId27" Type="http://schemas.openxmlformats.org/officeDocument/2006/relationships/oleObject" Target="embeddings/oleObject8.bin"/><Relationship Id="rId30" Type="http://schemas.openxmlformats.org/officeDocument/2006/relationships/oleObject" Target="embeddings/oleObject9.bin"/><Relationship Id="rId35" Type="http://schemas.openxmlformats.org/officeDocument/2006/relationships/oleObject" Target="embeddings/oleObject1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4</Pages>
  <Words>872</Words>
  <Characters>4974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Water Structure and Acid-Base Equilibrium</vt:lpstr>
    </vt:vector>
  </TitlesOfParts>
  <Company>cmu</Company>
  <LinksUpToDate>false</LinksUpToDate>
  <CharactersWithSpaces>5835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Structure and Acid-Base Equilibrium</dc:title>
  <dc:creator>gs rule</dc:creator>
  <cp:lastModifiedBy>Gordon Rule</cp:lastModifiedBy>
  <cp:revision>3</cp:revision>
  <cp:lastPrinted>2013-09-02T22:08:00Z</cp:lastPrinted>
  <dcterms:created xsi:type="dcterms:W3CDTF">2015-08-28T10:21:00Z</dcterms:created>
  <dcterms:modified xsi:type="dcterms:W3CDTF">2015-08-28T13:56:00Z</dcterms:modified>
</cp:coreProperties>
</file>